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40433" w14:textId="0FBD4B26" w:rsidR="00353948" w:rsidRPr="00CC2BC4" w:rsidRDefault="005D28A8" w:rsidP="00353948">
      <w:pPr>
        <w:spacing w:after="0" w:line="240" w:lineRule="auto"/>
        <w:jc w:val="both"/>
        <w:rPr>
          <w:rFonts w:ascii="Arial" w:eastAsia="Times New Roman" w:hAnsi="Arial" w:cs="Arial"/>
          <w:sz w:val="36"/>
          <w:szCs w:val="36"/>
          <w:lang w:eastAsia="en-GB"/>
        </w:rPr>
      </w:pPr>
      <w:r w:rsidRPr="00CC2BC4">
        <w:rPr>
          <w:rFonts w:ascii="Arial" w:eastAsia="Times New Roman" w:hAnsi="Arial" w:cs="Arial"/>
          <w:sz w:val="36"/>
          <w:szCs w:val="36"/>
          <w:lang w:eastAsia="en-GB"/>
        </w:rPr>
        <w:t xml:space="preserve">Equality Statement Tandem Trekkers </w:t>
      </w:r>
    </w:p>
    <w:p w14:paraId="7D4EBB71" w14:textId="5079E752" w:rsidR="00C83359" w:rsidRPr="00CC2BC4" w:rsidRDefault="00C83359" w:rsidP="00353948">
      <w:pPr>
        <w:spacing w:after="0" w:line="240" w:lineRule="auto"/>
        <w:jc w:val="both"/>
        <w:rPr>
          <w:rFonts w:ascii="Arial" w:eastAsia="Times New Roman" w:hAnsi="Arial" w:cs="Arial"/>
          <w:sz w:val="36"/>
          <w:szCs w:val="36"/>
          <w:lang w:eastAsia="en-GB"/>
        </w:rPr>
      </w:pPr>
      <w:r w:rsidRPr="00CC2BC4">
        <w:rPr>
          <w:rFonts w:ascii="Arial" w:eastAsia="Times New Roman" w:hAnsi="Arial" w:cs="Arial"/>
          <w:sz w:val="36"/>
          <w:szCs w:val="36"/>
          <w:lang w:eastAsia="en-GB"/>
        </w:rPr>
        <w:t>(Reviewed 08/03/2020)</w:t>
      </w:r>
    </w:p>
    <w:p w14:paraId="356117AE" w14:textId="77777777" w:rsidR="00C83359" w:rsidRDefault="00C83359" w:rsidP="00353948">
      <w:pPr>
        <w:spacing w:after="0" w:line="240" w:lineRule="auto"/>
        <w:jc w:val="both"/>
        <w:rPr>
          <w:rFonts w:ascii="Arial" w:eastAsia="Times New Roman" w:hAnsi="Arial" w:cs="Arial"/>
          <w:sz w:val="28"/>
          <w:szCs w:val="28"/>
          <w:lang w:eastAsia="en-GB"/>
        </w:rPr>
      </w:pPr>
    </w:p>
    <w:p w14:paraId="3BA1DA2A" w14:textId="6FAC05A2" w:rsidR="00353948" w:rsidRPr="00353948" w:rsidRDefault="00353948"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The Equality Act 2010</w:t>
      </w:r>
    </w:p>
    <w:p w14:paraId="4B3B5B98" w14:textId="4EFB12FF" w:rsidR="00540A79" w:rsidRPr="00121CEE" w:rsidRDefault="004D7AD0" w:rsidP="00353948">
      <w:pPr>
        <w:spacing w:after="0" w:line="240" w:lineRule="auto"/>
        <w:ind w:left="720"/>
        <w:jc w:val="both"/>
        <w:rPr>
          <w:rFonts w:ascii="Arial" w:eastAsia="Times New Roman" w:hAnsi="Arial" w:cs="Arial"/>
          <w:sz w:val="24"/>
          <w:szCs w:val="24"/>
          <w:lang w:eastAsia="en-GB"/>
        </w:rPr>
      </w:pPr>
      <w:r w:rsidRPr="00121CEE">
        <w:rPr>
          <w:rFonts w:ascii="Arial" w:eastAsia="Times New Roman" w:hAnsi="Arial" w:cs="Arial"/>
          <w:sz w:val="24"/>
          <w:szCs w:val="24"/>
          <w:lang w:eastAsia="en-GB"/>
        </w:rPr>
        <w:t>The Act merged and super</w:t>
      </w:r>
      <w:r w:rsidR="00CD3CB5">
        <w:rPr>
          <w:rFonts w:ascii="Arial" w:eastAsia="Times New Roman" w:hAnsi="Arial" w:cs="Arial"/>
          <w:sz w:val="24"/>
          <w:szCs w:val="24"/>
          <w:lang w:eastAsia="en-GB"/>
        </w:rPr>
        <w:t>s</w:t>
      </w:r>
      <w:r w:rsidRPr="00121CEE">
        <w:rPr>
          <w:rFonts w:ascii="Arial" w:eastAsia="Times New Roman" w:hAnsi="Arial" w:cs="Arial"/>
          <w:sz w:val="24"/>
          <w:szCs w:val="24"/>
          <w:lang w:eastAsia="en-GB"/>
        </w:rPr>
        <w:t>eded a number of equalities acts including those around</w:t>
      </w:r>
      <w:r w:rsidR="00C83359">
        <w:rPr>
          <w:rFonts w:ascii="Arial" w:eastAsia="Times New Roman" w:hAnsi="Arial" w:cs="Arial"/>
          <w:sz w:val="24"/>
          <w:szCs w:val="24"/>
          <w:lang w:eastAsia="en-GB"/>
        </w:rPr>
        <w:t xml:space="preserve"> </w:t>
      </w:r>
      <w:r w:rsidRPr="00121CEE">
        <w:rPr>
          <w:rFonts w:ascii="Arial" w:eastAsia="Times New Roman" w:hAnsi="Arial" w:cs="Arial"/>
          <w:sz w:val="24"/>
          <w:szCs w:val="24"/>
          <w:lang w:eastAsia="en-GB"/>
        </w:rPr>
        <w:t>disability discrimination. It covers matters such as the duties of employers and service providers and the rights of service users. Th</w:t>
      </w:r>
      <w:r w:rsidR="0041598D" w:rsidRPr="00121CEE">
        <w:rPr>
          <w:rFonts w:ascii="Arial" w:eastAsia="Times New Roman" w:hAnsi="Arial" w:cs="Arial"/>
          <w:sz w:val="24"/>
          <w:szCs w:val="24"/>
          <w:lang w:eastAsia="en-GB"/>
        </w:rPr>
        <w:t xml:space="preserve">e Act establishes codes </w:t>
      </w:r>
      <w:r w:rsidRPr="00121CEE">
        <w:rPr>
          <w:rFonts w:ascii="Arial" w:eastAsia="Times New Roman" w:hAnsi="Arial" w:cs="Arial"/>
          <w:sz w:val="24"/>
          <w:szCs w:val="24"/>
          <w:lang w:eastAsia="en-GB"/>
        </w:rPr>
        <w:t xml:space="preserve">of practice </w:t>
      </w:r>
      <w:r w:rsidR="00353948">
        <w:rPr>
          <w:rFonts w:ascii="Arial" w:eastAsia="Times New Roman" w:hAnsi="Arial" w:cs="Arial"/>
          <w:sz w:val="24"/>
          <w:szCs w:val="24"/>
          <w:lang w:eastAsia="en-GB"/>
        </w:rPr>
        <w:t>including one for c</w:t>
      </w:r>
      <w:r w:rsidRPr="00121CEE">
        <w:rPr>
          <w:rFonts w:ascii="Arial" w:eastAsia="Times New Roman" w:hAnsi="Arial" w:cs="Arial"/>
          <w:sz w:val="24"/>
          <w:szCs w:val="24"/>
          <w:lang w:eastAsia="en-GB"/>
        </w:rPr>
        <w:t xml:space="preserve">harities, associations, etc. </w:t>
      </w:r>
      <w:r w:rsidR="00353948">
        <w:rPr>
          <w:rFonts w:ascii="Arial" w:eastAsia="Times New Roman" w:hAnsi="Arial" w:cs="Arial"/>
          <w:sz w:val="24"/>
          <w:szCs w:val="24"/>
          <w:lang w:eastAsia="en-GB"/>
        </w:rPr>
        <w:t>w</w:t>
      </w:r>
      <w:r w:rsidRPr="00121CEE">
        <w:rPr>
          <w:rFonts w:ascii="Arial" w:eastAsia="Times New Roman" w:hAnsi="Arial" w:cs="Arial"/>
          <w:sz w:val="24"/>
          <w:szCs w:val="24"/>
          <w:lang w:eastAsia="en-GB"/>
        </w:rPr>
        <w:t>hich has direct consequences for Tandem Trekkers.</w:t>
      </w:r>
    </w:p>
    <w:p w14:paraId="3F35A3FF" w14:textId="77777777" w:rsidR="00353948" w:rsidRDefault="00353948" w:rsidP="00353948">
      <w:pPr>
        <w:spacing w:after="0" w:line="240" w:lineRule="auto"/>
        <w:jc w:val="both"/>
        <w:rPr>
          <w:rFonts w:ascii="Arial" w:eastAsia="Times New Roman" w:hAnsi="Arial" w:cs="Arial"/>
          <w:sz w:val="24"/>
          <w:szCs w:val="24"/>
          <w:lang w:eastAsia="en-GB"/>
        </w:rPr>
      </w:pPr>
    </w:p>
    <w:p w14:paraId="07E135F2" w14:textId="77777777" w:rsidR="004D7AD0" w:rsidRPr="00353948" w:rsidRDefault="004D7AD0"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Protected Characteristics</w:t>
      </w:r>
    </w:p>
    <w:p w14:paraId="65DF4341" w14:textId="20B2C20B" w:rsidR="00540A79" w:rsidRPr="00540A79" w:rsidRDefault="00540A79" w:rsidP="00353948">
      <w:pPr>
        <w:spacing w:after="0" w:line="240" w:lineRule="auto"/>
        <w:ind w:left="72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The Equality Act 2010 clearly states that the following groups must be taken into account. People identified in the following groups are considered to have a protected characteristic.</w:t>
      </w:r>
    </w:p>
    <w:p w14:paraId="4123F33F"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Age</w:t>
      </w:r>
    </w:p>
    <w:p w14:paraId="1B37A18A"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Disability</w:t>
      </w:r>
    </w:p>
    <w:p w14:paraId="403CE2F4"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Sex (gender)</w:t>
      </w:r>
    </w:p>
    <w:p w14:paraId="7ADB90D7"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Race (ethnicity)</w:t>
      </w:r>
    </w:p>
    <w:p w14:paraId="54507F04"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Pregnancy and Maternity</w:t>
      </w:r>
    </w:p>
    <w:p w14:paraId="2F25A07C"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Religion and Belief</w:t>
      </w:r>
    </w:p>
    <w:p w14:paraId="518A7B54"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Sexual Orientation</w:t>
      </w:r>
    </w:p>
    <w:p w14:paraId="48AA2DE4"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Transgender</w:t>
      </w:r>
    </w:p>
    <w:p w14:paraId="43AF5EA4" w14:textId="77777777" w:rsidR="00540A79" w:rsidRPr="00540A79" w:rsidRDefault="00540A79" w:rsidP="00353948">
      <w:pPr>
        <w:numPr>
          <w:ilvl w:val="0"/>
          <w:numId w:val="1"/>
        </w:numPr>
        <w:spacing w:after="0" w:line="240" w:lineRule="auto"/>
        <w:ind w:left="1800"/>
        <w:jc w:val="both"/>
        <w:rPr>
          <w:rFonts w:ascii="Arial" w:eastAsia="Times New Roman" w:hAnsi="Arial" w:cs="Arial"/>
          <w:sz w:val="24"/>
          <w:szCs w:val="24"/>
          <w:lang w:eastAsia="en-GB"/>
        </w:rPr>
      </w:pPr>
      <w:r w:rsidRPr="00540A79">
        <w:rPr>
          <w:rFonts w:ascii="Arial" w:eastAsia="Times New Roman" w:hAnsi="Arial" w:cs="Arial"/>
          <w:sz w:val="24"/>
          <w:szCs w:val="24"/>
          <w:lang w:eastAsia="en-GB"/>
        </w:rPr>
        <w:t>Marriage and Civil Partnership</w:t>
      </w:r>
    </w:p>
    <w:p w14:paraId="39CE991D" w14:textId="77777777" w:rsidR="00353948" w:rsidRDefault="00353948" w:rsidP="00353948">
      <w:pPr>
        <w:spacing w:after="0" w:line="240" w:lineRule="auto"/>
        <w:ind w:left="720"/>
        <w:jc w:val="both"/>
        <w:rPr>
          <w:rFonts w:ascii="Arial" w:eastAsia="Times New Roman" w:hAnsi="Arial" w:cs="Arial"/>
          <w:sz w:val="24"/>
          <w:szCs w:val="24"/>
          <w:lang w:eastAsia="en-GB"/>
        </w:rPr>
      </w:pPr>
    </w:p>
    <w:p w14:paraId="45D4B7B7" w14:textId="77777777" w:rsidR="009428AD" w:rsidRPr="00353948" w:rsidRDefault="009428AD" w:rsidP="009428AD">
      <w:pPr>
        <w:spacing w:after="0" w:line="240" w:lineRule="auto"/>
        <w:jc w:val="both"/>
        <w:rPr>
          <w:rFonts w:ascii="Arial" w:eastAsia="Times New Roman" w:hAnsi="Arial" w:cs="Arial"/>
          <w:sz w:val="28"/>
          <w:szCs w:val="28"/>
          <w:lang w:eastAsia="en-GB"/>
        </w:rPr>
      </w:pPr>
      <w:r>
        <w:rPr>
          <w:rFonts w:ascii="Arial" w:eastAsia="Times New Roman" w:hAnsi="Arial" w:cs="Arial"/>
          <w:sz w:val="28"/>
          <w:szCs w:val="28"/>
          <w:lang w:eastAsia="en-GB"/>
        </w:rPr>
        <w:t>Discrimination</w:t>
      </w:r>
    </w:p>
    <w:p w14:paraId="0C98BA94" w14:textId="77777777" w:rsidR="009428AD" w:rsidRDefault="009428AD" w:rsidP="009428AD">
      <w:pPr>
        <w:spacing w:after="0" w:line="240" w:lineRule="auto"/>
        <w:ind w:left="720"/>
        <w:jc w:val="both"/>
        <w:rPr>
          <w:rFonts w:ascii="Arial" w:eastAsia="Times New Roman" w:hAnsi="Arial" w:cs="Arial"/>
          <w:sz w:val="28"/>
          <w:szCs w:val="28"/>
          <w:lang w:eastAsia="en-GB"/>
        </w:rPr>
      </w:pPr>
      <w:r w:rsidRPr="00121CEE">
        <w:rPr>
          <w:rFonts w:ascii="Arial" w:eastAsia="Times New Roman" w:hAnsi="Arial" w:cs="Arial"/>
          <w:sz w:val="24"/>
          <w:szCs w:val="24"/>
          <w:lang w:eastAsia="en-GB"/>
        </w:rPr>
        <w:t xml:space="preserve">Tandem Trekkers will </w:t>
      </w:r>
      <w:r>
        <w:rPr>
          <w:rFonts w:ascii="Arial" w:eastAsia="Times New Roman" w:hAnsi="Arial" w:cs="Arial"/>
          <w:sz w:val="24"/>
          <w:szCs w:val="24"/>
          <w:lang w:eastAsia="en-GB"/>
        </w:rPr>
        <w:t>take steps to ensure that extra efforts are made to encourage and include persons with visual impairment in all activities. Otherwise Tandem Trekkers will not prevent or discourage the involvement of persons in its activities on the grounds of the protected characteristics set out above.</w:t>
      </w:r>
    </w:p>
    <w:p w14:paraId="5A3A8419" w14:textId="77777777" w:rsidR="009428AD" w:rsidRDefault="009428AD" w:rsidP="00353948">
      <w:pPr>
        <w:spacing w:after="0" w:line="240" w:lineRule="auto"/>
        <w:jc w:val="both"/>
        <w:rPr>
          <w:rFonts w:ascii="Arial" w:eastAsia="Times New Roman" w:hAnsi="Arial" w:cs="Arial"/>
          <w:sz w:val="28"/>
          <w:szCs w:val="28"/>
          <w:lang w:eastAsia="en-GB"/>
        </w:rPr>
      </w:pPr>
    </w:p>
    <w:p w14:paraId="11EAA61A" w14:textId="77777777" w:rsidR="00121CEE" w:rsidRPr="00353948" w:rsidRDefault="00121CEE"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Statement of right to equal participation</w:t>
      </w:r>
    </w:p>
    <w:p w14:paraId="71F2DFF3" w14:textId="77777777" w:rsidR="004D7AD0" w:rsidRDefault="0098371B" w:rsidP="00353948">
      <w:pPr>
        <w:spacing w:after="0" w:line="240" w:lineRule="auto"/>
        <w:ind w:left="720"/>
        <w:jc w:val="both"/>
        <w:rPr>
          <w:rFonts w:ascii="Arial" w:eastAsia="Times New Roman" w:hAnsi="Arial" w:cs="Arial"/>
          <w:sz w:val="24"/>
          <w:szCs w:val="24"/>
          <w:lang w:eastAsia="en-GB"/>
        </w:rPr>
      </w:pPr>
      <w:r w:rsidRPr="00121CEE">
        <w:rPr>
          <w:rFonts w:ascii="Arial" w:eastAsia="Times New Roman" w:hAnsi="Arial" w:cs="Arial"/>
          <w:sz w:val="24"/>
          <w:szCs w:val="24"/>
          <w:lang w:eastAsia="en-GB"/>
        </w:rPr>
        <w:t>Tandem Trekkers will ensure as far as reasonably possible that members, prospective members and guests will be supported to participate in any activities</w:t>
      </w:r>
      <w:r w:rsidR="00CC1B48" w:rsidRPr="00121CEE">
        <w:rPr>
          <w:rFonts w:ascii="Arial" w:eastAsia="Times New Roman" w:hAnsi="Arial" w:cs="Arial"/>
          <w:sz w:val="24"/>
          <w:szCs w:val="24"/>
          <w:lang w:eastAsia="en-GB"/>
        </w:rPr>
        <w:t xml:space="preserve"> to the fullest of their abilities within the limits of the available resources and </w:t>
      </w:r>
      <w:r w:rsidR="00AE1CA4">
        <w:rPr>
          <w:rFonts w:ascii="Arial" w:eastAsia="Times New Roman" w:hAnsi="Arial" w:cs="Arial"/>
          <w:sz w:val="24"/>
          <w:szCs w:val="24"/>
          <w:lang w:eastAsia="en-GB"/>
        </w:rPr>
        <w:t xml:space="preserve">any </w:t>
      </w:r>
      <w:r w:rsidR="00CC1B48" w:rsidRPr="00121CEE">
        <w:rPr>
          <w:rFonts w:ascii="Arial" w:eastAsia="Times New Roman" w:hAnsi="Arial" w:cs="Arial"/>
          <w:sz w:val="24"/>
          <w:szCs w:val="24"/>
          <w:lang w:eastAsia="en-GB"/>
        </w:rPr>
        <w:t xml:space="preserve">reasonable adjustments. </w:t>
      </w:r>
    </w:p>
    <w:p w14:paraId="0D866970" w14:textId="77777777" w:rsidR="00AE1CA4" w:rsidRDefault="00AE1CA4" w:rsidP="00353948">
      <w:pPr>
        <w:spacing w:after="0" w:line="240" w:lineRule="auto"/>
        <w:ind w:left="720"/>
        <w:jc w:val="both"/>
        <w:rPr>
          <w:rFonts w:ascii="Arial" w:eastAsia="Times New Roman" w:hAnsi="Arial" w:cs="Arial"/>
          <w:sz w:val="24"/>
          <w:szCs w:val="24"/>
          <w:lang w:eastAsia="en-GB"/>
        </w:rPr>
      </w:pPr>
    </w:p>
    <w:p w14:paraId="7887A069" w14:textId="77777777" w:rsidR="00AE1CA4" w:rsidRPr="00353948" w:rsidRDefault="00AE1CA4"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Conduct</w:t>
      </w:r>
    </w:p>
    <w:p w14:paraId="0621DB3A" w14:textId="77777777" w:rsidR="00AE1CA4" w:rsidRPr="00121CEE" w:rsidRDefault="00AE1CA4" w:rsidP="00353948">
      <w:pPr>
        <w:spacing w:after="0" w:line="240" w:lineRule="auto"/>
        <w:ind w:left="720"/>
        <w:jc w:val="both"/>
        <w:rPr>
          <w:rFonts w:ascii="Arial" w:eastAsia="Times New Roman" w:hAnsi="Arial" w:cs="Arial"/>
          <w:sz w:val="24"/>
          <w:szCs w:val="24"/>
          <w:lang w:eastAsia="en-GB"/>
        </w:rPr>
      </w:pPr>
      <w:r w:rsidRPr="00121CEE">
        <w:rPr>
          <w:rFonts w:ascii="Arial" w:eastAsia="Times New Roman" w:hAnsi="Arial" w:cs="Arial"/>
          <w:sz w:val="24"/>
          <w:szCs w:val="24"/>
          <w:lang w:eastAsia="en-GB"/>
        </w:rPr>
        <w:t xml:space="preserve">Tandem Trekkers expects that all members, prospective members and guests will treat other members and participants with dignity and respect. </w:t>
      </w:r>
      <w:r w:rsidR="005D28A8" w:rsidRPr="00121CEE">
        <w:rPr>
          <w:rFonts w:ascii="Arial" w:eastAsia="Times New Roman" w:hAnsi="Arial" w:cs="Arial"/>
          <w:sz w:val="24"/>
          <w:szCs w:val="24"/>
          <w:lang w:eastAsia="en-GB"/>
        </w:rPr>
        <w:t>Harassment</w:t>
      </w:r>
      <w:r w:rsidRPr="00121CEE">
        <w:rPr>
          <w:rFonts w:ascii="Arial" w:eastAsia="Times New Roman" w:hAnsi="Arial" w:cs="Arial"/>
          <w:sz w:val="24"/>
          <w:szCs w:val="24"/>
          <w:lang w:eastAsia="en-GB"/>
        </w:rPr>
        <w:t>, bullying or similar behaviours are not acceptable and persons behaving in this way may be subject to disciplinary proceedings.</w:t>
      </w:r>
    </w:p>
    <w:p w14:paraId="5BE3F5F1" w14:textId="77777777" w:rsidR="00AE1CA4" w:rsidRPr="00121CEE" w:rsidRDefault="00AE1CA4" w:rsidP="00353948">
      <w:pPr>
        <w:spacing w:after="0" w:line="240" w:lineRule="auto"/>
        <w:ind w:left="720"/>
        <w:jc w:val="both"/>
        <w:rPr>
          <w:rFonts w:ascii="Arial" w:eastAsia="Times New Roman" w:hAnsi="Arial" w:cs="Arial"/>
          <w:sz w:val="24"/>
          <w:szCs w:val="24"/>
          <w:lang w:eastAsia="en-GB"/>
        </w:rPr>
      </w:pPr>
    </w:p>
    <w:p w14:paraId="535F0F64" w14:textId="77777777" w:rsidR="009428AD" w:rsidRDefault="009428AD">
      <w:pPr>
        <w:rPr>
          <w:rFonts w:ascii="Arial" w:eastAsia="Times New Roman" w:hAnsi="Arial" w:cs="Arial"/>
          <w:sz w:val="28"/>
          <w:szCs w:val="28"/>
          <w:lang w:eastAsia="en-GB"/>
        </w:rPr>
      </w:pPr>
      <w:r>
        <w:rPr>
          <w:rFonts w:ascii="Arial" w:eastAsia="Times New Roman" w:hAnsi="Arial" w:cs="Arial"/>
          <w:sz w:val="28"/>
          <w:szCs w:val="28"/>
          <w:lang w:eastAsia="en-GB"/>
        </w:rPr>
        <w:br w:type="page"/>
      </w:r>
    </w:p>
    <w:p w14:paraId="00DE5E4D" w14:textId="77777777" w:rsidR="00393D53" w:rsidRPr="00353948" w:rsidRDefault="00393D53"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lastRenderedPageBreak/>
        <w:t>User led organisation</w:t>
      </w:r>
    </w:p>
    <w:p w14:paraId="6DD463D2" w14:textId="183CD27E" w:rsidR="00393D53" w:rsidRDefault="00393D53" w:rsidP="00353948">
      <w:pPr>
        <w:spacing w:after="0" w:line="240" w:lineRule="auto"/>
        <w:ind w:left="720"/>
        <w:jc w:val="both"/>
        <w:rPr>
          <w:rFonts w:ascii="Arial" w:eastAsia="Times New Roman" w:hAnsi="Arial" w:cs="Arial"/>
          <w:sz w:val="24"/>
          <w:szCs w:val="24"/>
          <w:lang w:eastAsia="en-GB"/>
        </w:rPr>
      </w:pPr>
      <w:r w:rsidRPr="00121CEE">
        <w:rPr>
          <w:rFonts w:ascii="Arial" w:eastAsia="Times New Roman" w:hAnsi="Arial" w:cs="Arial"/>
          <w:sz w:val="24"/>
          <w:szCs w:val="24"/>
          <w:lang w:eastAsia="en-GB"/>
        </w:rPr>
        <w:t xml:space="preserve">Tandem Trekkers is a Charity established </w:t>
      </w:r>
      <w:r w:rsidR="00FF561C">
        <w:rPr>
          <w:rFonts w:ascii="Arial" w:eastAsia="Times New Roman" w:hAnsi="Arial" w:cs="Arial"/>
          <w:sz w:val="24"/>
          <w:szCs w:val="24"/>
          <w:lang w:eastAsia="en-GB"/>
        </w:rPr>
        <w:t xml:space="preserve">by </w:t>
      </w:r>
      <w:r w:rsidR="00833482">
        <w:rPr>
          <w:rFonts w:ascii="Arial" w:eastAsia="Times New Roman" w:hAnsi="Arial" w:cs="Arial"/>
          <w:sz w:val="24"/>
          <w:szCs w:val="24"/>
          <w:lang w:eastAsia="en-GB"/>
        </w:rPr>
        <w:t xml:space="preserve">and </w:t>
      </w:r>
      <w:r w:rsidR="00833482" w:rsidRPr="00121CEE">
        <w:rPr>
          <w:rFonts w:ascii="Arial" w:eastAsia="Times New Roman" w:hAnsi="Arial" w:cs="Arial"/>
          <w:sz w:val="24"/>
          <w:szCs w:val="24"/>
          <w:lang w:eastAsia="en-GB"/>
        </w:rPr>
        <w:t>for persons with visual impairments [V</w:t>
      </w:r>
      <w:r w:rsidR="00833482">
        <w:rPr>
          <w:rFonts w:ascii="Arial" w:eastAsia="Times New Roman" w:hAnsi="Arial" w:cs="Arial"/>
          <w:sz w:val="24"/>
          <w:szCs w:val="24"/>
          <w:lang w:eastAsia="en-GB"/>
        </w:rPr>
        <w:t xml:space="preserve">Is] </w:t>
      </w:r>
      <w:r w:rsidRPr="00121CEE">
        <w:rPr>
          <w:rFonts w:ascii="Arial" w:eastAsia="Times New Roman" w:hAnsi="Arial" w:cs="Arial"/>
          <w:sz w:val="24"/>
          <w:szCs w:val="24"/>
          <w:lang w:eastAsia="en-GB"/>
        </w:rPr>
        <w:t>with the specific purpose of providing cycling opportunities</w:t>
      </w:r>
      <w:r w:rsidR="00833482">
        <w:rPr>
          <w:rFonts w:ascii="Arial" w:eastAsia="Times New Roman" w:hAnsi="Arial" w:cs="Arial"/>
          <w:sz w:val="24"/>
          <w:szCs w:val="24"/>
          <w:lang w:eastAsia="en-GB"/>
        </w:rPr>
        <w:t>.</w:t>
      </w:r>
      <w:r w:rsidRPr="00121CEE">
        <w:rPr>
          <w:rFonts w:ascii="Arial" w:eastAsia="Times New Roman" w:hAnsi="Arial" w:cs="Arial"/>
          <w:sz w:val="24"/>
          <w:szCs w:val="24"/>
          <w:lang w:eastAsia="en-GB"/>
        </w:rPr>
        <w:t xml:space="preserve"> </w:t>
      </w:r>
      <w:r w:rsidR="009428AD">
        <w:rPr>
          <w:rFonts w:ascii="Arial" w:eastAsia="Times New Roman" w:hAnsi="Arial" w:cs="Arial"/>
          <w:sz w:val="24"/>
          <w:szCs w:val="24"/>
          <w:lang w:eastAsia="en-GB"/>
        </w:rPr>
        <w:t>VI</w:t>
      </w:r>
      <w:r w:rsidRPr="00121CEE">
        <w:rPr>
          <w:rFonts w:ascii="Arial" w:eastAsia="Times New Roman" w:hAnsi="Arial" w:cs="Arial"/>
          <w:sz w:val="24"/>
          <w:szCs w:val="24"/>
          <w:lang w:eastAsia="en-GB"/>
        </w:rPr>
        <w:t xml:space="preserve">s </w:t>
      </w:r>
      <w:r w:rsidR="0041598D" w:rsidRPr="00121CEE">
        <w:rPr>
          <w:rFonts w:ascii="Arial" w:eastAsia="Times New Roman" w:hAnsi="Arial" w:cs="Arial"/>
          <w:sz w:val="24"/>
          <w:szCs w:val="24"/>
          <w:lang w:eastAsia="en-GB"/>
        </w:rPr>
        <w:t xml:space="preserve">will lead and direct the Charity and are expected to form the majority </w:t>
      </w:r>
      <w:r w:rsidR="00833482">
        <w:rPr>
          <w:rFonts w:ascii="Arial" w:eastAsia="Times New Roman" w:hAnsi="Arial" w:cs="Arial"/>
          <w:sz w:val="24"/>
          <w:szCs w:val="24"/>
          <w:lang w:eastAsia="en-GB"/>
        </w:rPr>
        <w:t xml:space="preserve">[ideally 2/3] </w:t>
      </w:r>
      <w:r w:rsidR="0041598D" w:rsidRPr="00121CEE">
        <w:rPr>
          <w:rFonts w:ascii="Arial" w:eastAsia="Times New Roman" w:hAnsi="Arial" w:cs="Arial"/>
          <w:sz w:val="24"/>
          <w:szCs w:val="24"/>
          <w:lang w:eastAsia="en-GB"/>
        </w:rPr>
        <w:t>of board members and officers. VIs are the principal beneficiaries and their direction will ensure the organisation most nearly fulfils it</w:t>
      </w:r>
      <w:r w:rsidR="00CD3CB5">
        <w:rPr>
          <w:rFonts w:ascii="Arial" w:eastAsia="Times New Roman" w:hAnsi="Arial" w:cs="Arial"/>
          <w:sz w:val="24"/>
          <w:szCs w:val="24"/>
          <w:lang w:eastAsia="en-GB"/>
        </w:rPr>
        <w:t xml:space="preserve">s </w:t>
      </w:r>
      <w:r w:rsidR="0041598D" w:rsidRPr="00121CEE">
        <w:rPr>
          <w:rFonts w:ascii="Arial" w:eastAsia="Times New Roman" w:hAnsi="Arial" w:cs="Arial"/>
          <w:sz w:val="24"/>
          <w:szCs w:val="24"/>
          <w:lang w:eastAsia="en-GB"/>
        </w:rPr>
        <w:t>purpose. Si</w:t>
      </w:r>
      <w:r w:rsidR="00833482">
        <w:rPr>
          <w:rFonts w:ascii="Arial" w:eastAsia="Times New Roman" w:hAnsi="Arial" w:cs="Arial"/>
          <w:sz w:val="24"/>
          <w:szCs w:val="24"/>
          <w:lang w:eastAsia="en-GB"/>
        </w:rPr>
        <w:t>ghted members will be</w:t>
      </w:r>
      <w:r w:rsidR="0041598D" w:rsidRPr="00121CEE">
        <w:rPr>
          <w:rFonts w:ascii="Arial" w:eastAsia="Times New Roman" w:hAnsi="Arial" w:cs="Arial"/>
          <w:sz w:val="24"/>
          <w:szCs w:val="24"/>
          <w:lang w:eastAsia="en-GB"/>
        </w:rPr>
        <w:t xml:space="preserve"> welcomed and valued as board members and not excluded from participation in any aspect of the organisation</w:t>
      </w:r>
      <w:r w:rsidR="00CD3CB5">
        <w:rPr>
          <w:rFonts w:ascii="Arial" w:eastAsia="Times New Roman" w:hAnsi="Arial" w:cs="Arial"/>
          <w:sz w:val="24"/>
          <w:szCs w:val="24"/>
          <w:lang w:eastAsia="en-GB"/>
        </w:rPr>
        <w:t>’</w:t>
      </w:r>
      <w:r w:rsidR="0041598D" w:rsidRPr="00121CEE">
        <w:rPr>
          <w:rFonts w:ascii="Arial" w:eastAsia="Times New Roman" w:hAnsi="Arial" w:cs="Arial"/>
          <w:sz w:val="24"/>
          <w:szCs w:val="24"/>
          <w:lang w:eastAsia="en-GB"/>
        </w:rPr>
        <w:t xml:space="preserve">s work. </w:t>
      </w:r>
    </w:p>
    <w:p w14:paraId="080663CF" w14:textId="77777777" w:rsidR="00353948" w:rsidRPr="00121CEE" w:rsidRDefault="00353948" w:rsidP="00353948">
      <w:pPr>
        <w:spacing w:after="0" w:line="240" w:lineRule="auto"/>
        <w:ind w:left="720"/>
        <w:jc w:val="both"/>
        <w:rPr>
          <w:rFonts w:ascii="Arial" w:eastAsia="Times New Roman" w:hAnsi="Arial" w:cs="Arial"/>
          <w:sz w:val="24"/>
          <w:szCs w:val="24"/>
          <w:lang w:eastAsia="en-GB"/>
        </w:rPr>
      </w:pPr>
    </w:p>
    <w:p w14:paraId="782FA63B" w14:textId="77777777" w:rsidR="0041598D" w:rsidRPr="00353948" w:rsidRDefault="0041598D"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Promoting good practice</w:t>
      </w:r>
    </w:p>
    <w:p w14:paraId="570921D0" w14:textId="77777777" w:rsidR="0041598D" w:rsidRPr="00121CEE" w:rsidRDefault="00DF1D3D" w:rsidP="00353948">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Tandem T</w:t>
      </w:r>
      <w:r w:rsidR="0041598D" w:rsidRPr="00121CEE">
        <w:rPr>
          <w:rFonts w:ascii="Arial" w:eastAsia="Times New Roman" w:hAnsi="Arial" w:cs="Arial"/>
          <w:sz w:val="24"/>
          <w:szCs w:val="24"/>
          <w:lang w:eastAsia="en-GB"/>
        </w:rPr>
        <w:t>rekkers will raise awareness of the 2010 Act and other issues relating to equality amongst members, voluntee</w:t>
      </w:r>
      <w:r w:rsidR="00121CEE" w:rsidRPr="00121CEE">
        <w:rPr>
          <w:rFonts w:ascii="Arial" w:eastAsia="Times New Roman" w:hAnsi="Arial" w:cs="Arial"/>
          <w:sz w:val="24"/>
          <w:szCs w:val="24"/>
          <w:lang w:eastAsia="en-GB"/>
        </w:rPr>
        <w:t xml:space="preserve">rs and workers by promoting </w:t>
      </w:r>
      <w:r w:rsidR="0041598D" w:rsidRPr="00121CEE">
        <w:rPr>
          <w:rFonts w:ascii="Arial" w:eastAsia="Times New Roman" w:hAnsi="Arial" w:cs="Arial"/>
          <w:sz w:val="24"/>
          <w:szCs w:val="24"/>
          <w:lang w:eastAsia="en-GB"/>
        </w:rPr>
        <w:t>equality, disability or similar</w:t>
      </w:r>
      <w:bookmarkStart w:id="0" w:name="_GoBack"/>
      <w:bookmarkEnd w:id="0"/>
      <w:r w:rsidR="0041598D" w:rsidRPr="00121CEE">
        <w:rPr>
          <w:rFonts w:ascii="Arial" w:eastAsia="Times New Roman" w:hAnsi="Arial" w:cs="Arial"/>
          <w:sz w:val="24"/>
          <w:szCs w:val="24"/>
          <w:lang w:eastAsia="en-GB"/>
        </w:rPr>
        <w:t xml:space="preserve"> training events in the locality such as may be provided by a local authority or council for voluntary services.</w:t>
      </w:r>
    </w:p>
    <w:p w14:paraId="1463167C" w14:textId="77777777" w:rsidR="00121CEE" w:rsidRPr="00121CEE" w:rsidRDefault="00121CEE" w:rsidP="00353948">
      <w:pPr>
        <w:spacing w:after="0" w:line="240" w:lineRule="auto"/>
        <w:ind w:left="720"/>
        <w:jc w:val="both"/>
        <w:rPr>
          <w:rFonts w:ascii="Arial" w:eastAsia="Times New Roman" w:hAnsi="Arial" w:cs="Arial"/>
          <w:sz w:val="24"/>
          <w:szCs w:val="24"/>
          <w:lang w:eastAsia="en-GB"/>
        </w:rPr>
      </w:pPr>
    </w:p>
    <w:p w14:paraId="3862586E" w14:textId="77777777" w:rsidR="00121CEE" w:rsidRPr="00353948" w:rsidRDefault="00121CEE" w:rsidP="00353948">
      <w:pPr>
        <w:spacing w:after="0" w:line="240" w:lineRule="auto"/>
        <w:jc w:val="both"/>
        <w:rPr>
          <w:rFonts w:ascii="Arial" w:eastAsia="Times New Roman" w:hAnsi="Arial" w:cs="Arial"/>
          <w:sz w:val="28"/>
          <w:szCs w:val="28"/>
          <w:lang w:eastAsia="en-GB"/>
        </w:rPr>
      </w:pPr>
      <w:r w:rsidRPr="00353948">
        <w:rPr>
          <w:rFonts w:ascii="Arial" w:eastAsia="Times New Roman" w:hAnsi="Arial" w:cs="Arial"/>
          <w:sz w:val="28"/>
          <w:szCs w:val="28"/>
          <w:lang w:eastAsia="en-GB"/>
        </w:rPr>
        <w:t>References</w:t>
      </w:r>
    </w:p>
    <w:p w14:paraId="2FE75572" w14:textId="77777777" w:rsidR="00121CEE" w:rsidRPr="00121CEE" w:rsidRDefault="00121CEE" w:rsidP="00353948">
      <w:pPr>
        <w:spacing w:after="0" w:line="240" w:lineRule="auto"/>
        <w:ind w:left="720"/>
        <w:rPr>
          <w:rFonts w:ascii="Arial" w:hAnsi="Arial" w:cs="Arial"/>
          <w:sz w:val="24"/>
          <w:szCs w:val="24"/>
        </w:rPr>
      </w:pPr>
      <w:r w:rsidRPr="00121CEE">
        <w:rPr>
          <w:rFonts w:ascii="Arial" w:eastAsia="Times New Roman" w:hAnsi="Arial" w:cs="Arial"/>
          <w:sz w:val="24"/>
          <w:szCs w:val="24"/>
          <w:lang w:eastAsia="en-GB"/>
        </w:rPr>
        <w:t>User-led organisation support pack</w:t>
      </w:r>
      <w:r w:rsidR="00353948">
        <w:rPr>
          <w:rFonts w:ascii="Arial" w:eastAsia="Times New Roman" w:hAnsi="Arial" w:cs="Arial"/>
          <w:sz w:val="24"/>
          <w:szCs w:val="24"/>
          <w:lang w:eastAsia="en-GB"/>
        </w:rPr>
        <w:t>:</w:t>
      </w:r>
      <w:r w:rsidRPr="00121CEE">
        <w:rPr>
          <w:rFonts w:ascii="Arial" w:eastAsia="Times New Roman" w:hAnsi="Arial" w:cs="Arial"/>
          <w:sz w:val="24"/>
          <w:szCs w:val="24"/>
          <w:lang w:eastAsia="en-GB"/>
        </w:rPr>
        <w:t xml:space="preserve"> </w:t>
      </w:r>
      <w:r w:rsidRPr="00121CEE">
        <w:rPr>
          <w:rFonts w:ascii="Arial" w:hAnsi="Arial" w:cs="Arial"/>
          <w:sz w:val="24"/>
          <w:szCs w:val="24"/>
        </w:rPr>
        <w:t>A toolkit to help Voluntary and Community Sector organisations wishing to develop as User-led Organisations</w:t>
      </w:r>
    </w:p>
    <w:p w14:paraId="58C5B5F4" w14:textId="77777777" w:rsidR="00121CEE" w:rsidRPr="00353948" w:rsidRDefault="00121CEE" w:rsidP="00353948">
      <w:pPr>
        <w:spacing w:after="0" w:line="240" w:lineRule="auto"/>
        <w:ind w:left="720"/>
        <w:jc w:val="both"/>
        <w:rPr>
          <w:rFonts w:ascii="Arial" w:eastAsia="Times New Roman" w:hAnsi="Arial" w:cs="Arial"/>
          <w:i/>
          <w:sz w:val="24"/>
          <w:szCs w:val="24"/>
          <w:lang w:eastAsia="en-GB"/>
        </w:rPr>
      </w:pPr>
      <w:r w:rsidRPr="00353948">
        <w:rPr>
          <w:rFonts w:ascii="Arial" w:eastAsia="Times New Roman" w:hAnsi="Arial" w:cs="Arial"/>
          <w:i/>
          <w:sz w:val="24"/>
          <w:szCs w:val="24"/>
          <w:lang w:eastAsia="en-GB"/>
        </w:rPr>
        <w:t>Pub: Department of Health, ESDA, East Sussex Council</w:t>
      </w:r>
    </w:p>
    <w:p w14:paraId="33E22CAE" w14:textId="77777777" w:rsidR="00121CEE" w:rsidRPr="00121CEE" w:rsidRDefault="00121CEE" w:rsidP="00353948">
      <w:pPr>
        <w:spacing w:after="0" w:line="240" w:lineRule="auto"/>
        <w:ind w:left="720"/>
        <w:jc w:val="both"/>
        <w:rPr>
          <w:rFonts w:ascii="Arial" w:eastAsia="Times New Roman" w:hAnsi="Arial" w:cs="Arial"/>
          <w:sz w:val="24"/>
          <w:szCs w:val="24"/>
          <w:lang w:eastAsia="en-GB"/>
        </w:rPr>
      </w:pPr>
    </w:p>
    <w:p w14:paraId="06D8DD4A" w14:textId="77777777" w:rsidR="00353948" w:rsidRDefault="00121CEE" w:rsidP="00353948">
      <w:pPr>
        <w:spacing w:after="0" w:line="240" w:lineRule="auto"/>
        <w:ind w:left="720"/>
        <w:rPr>
          <w:rStyle w:val="TitleChar"/>
          <w:rFonts w:ascii="Arial" w:hAnsi="Arial"/>
          <w:b w:val="0"/>
          <w:sz w:val="24"/>
          <w:szCs w:val="24"/>
        </w:rPr>
      </w:pPr>
      <w:r w:rsidRPr="00121CEE">
        <w:rPr>
          <w:rStyle w:val="TitleChar"/>
          <w:rFonts w:ascii="Arial" w:hAnsi="Arial"/>
          <w:b w:val="0"/>
          <w:sz w:val="24"/>
          <w:szCs w:val="24"/>
        </w:rPr>
        <w:t xml:space="preserve">What equality law means for your association, club or society </w:t>
      </w:r>
    </w:p>
    <w:p w14:paraId="48AE1DB3" w14:textId="77777777" w:rsidR="00353948" w:rsidRPr="00353948" w:rsidRDefault="00121CEE" w:rsidP="00353948">
      <w:pPr>
        <w:spacing w:after="0" w:line="240" w:lineRule="auto"/>
        <w:ind w:left="720"/>
        <w:rPr>
          <w:rFonts w:ascii="Arial" w:hAnsi="Arial" w:cs="Arial"/>
          <w:i/>
          <w:sz w:val="24"/>
          <w:szCs w:val="24"/>
          <w:lang w:eastAsia="en-GB"/>
        </w:rPr>
      </w:pPr>
      <w:r w:rsidRPr="00353948">
        <w:rPr>
          <w:rStyle w:val="TitleChar"/>
          <w:rFonts w:ascii="Arial" w:hAnsi="Arial"/>
          <w:b w:val="0"/>
          <w:i/>
          <w:sz w:val="24"/>
          <w:szCs w:val="24"/>
        </w:rPr>
        <w:t>pub: Equality and Human Rights Commission</w:t>
      </w:r>
    </w:p>
    <w:p w14:paraId="5AB6303F" w14:textId="77777777" w:rsidR="00121CEE" w:rsidRPr="00353948" w:rsidRDefault="00353948" w:rsidP="00353948">
      <w:pPr>
        <w:tabs>
          <w:tab w:val="left" w:pos="3573"/>
        </w:tabs>
        <w:rPr>
          <w:rFonts w:ascii="Arial" w:hAnsi="Arial" w:cs="Arial"/>
          <w:sz w:val="24"/>
          <w:szCs w:val="24"/>
          <w:lang w:eastAsia="en-GB"/>
        </w:rPr>
      </w:pPr>
      <w:r>
        <w:rPr>
          <w:rFonts w:ascii="Arial" w:hAnsi="Arial" w:cs="Arial"/>
          <w:sz w:val="24"/>
          <w:szCs w:val="24"/>
          <w:lang w:eastAsia="en-GB"/>
        </w:rPr>
        <w:tab/>
      </w:r>
    </w:p>
    <w:sectPr w:rsidR="00121CEE" w:rsidRPr="00353948" w:rsidSect="009F22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41B4"/>
    <w:multiLevelType w:val="multilevel"/>
    <w:tmpl w:val="9D66F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C5AFB"/>
    <w:multiLevelType w:val="multilevel"/>
    <w:tmpl w:val="559C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64D55"/>
    <w:multiLevelType w:val="multilevel"/>
    <w:tmpl w:val="EB0A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A5A61"/>
    <w:multiLevelType w:val="hybridMultilevel"/>
    <w:tmpl w:val="EA50BECE"/>
    <w:lvl w:ilvl="0" w:tplc="87A40AEC">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D26111"/>
    <w:multiLevelType w:val="hybridMultilevel"/>
    <w:tmpl w:val="D9C8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44C3E"/>
    <w:multiLevelType w:val="multilevel"/>
    <w:tmpl w:val="56D2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79"/>
    <w:rsid w:val="00121CEE"/>
    <w:rsid w:val="00353948"/>
    <w:rsid w:val="00393D53"/>
    <w:rsid w:val="0041598D"/>
    <w:rsid w:val="004D7AD0"/>
    <w:rsid w:val="00540A79"/>
    <w:rsid w:val="005D28A8"/>
    <w:rsid w:val="00833482"/>
    <w:rsid w:val="009428AD"/>
    <w:rsid w:val="0098371B"/>
    <w:rsid w:val="009F229D"/>
    <w:rsid w:val="00AE1CA4"/>
    <w:rsid w:val="00C83359"/>
    <w:rsid w:val="00CC1B48"/>
    <w:rsid w:val="00CC2BC4"/>
    <w:rsid w:val="00CD3CB5"/>
    <w:rsid w:val="00DF1D3D"/>
    <w:rsid w:val="00F64A6D"/>
    <w:rsid w:val="00FF5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B861"/>
  <w15:docId w15:val="{6E98B88C-0080-4EC4-9472-29A0E42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29D"/>
  </w:style>
  <w:style w:type="paragraph" w:styleId="Heading1">
    <w:name w:val="heading 1"/>
    <w:basedOn w:val="Normal"/>
    <w:link w:val="Heading1Char"/>
    <w:uiPriority w:val="9"/>
    <w:qFormat/>
    <w:rsid w:val="00540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A7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40A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0A79"/>
    <w:rPr>
      <w:b/>
      <w:bCs/>
    </w:rPr>
  </w:style>
  <w:style w:type="character" w:styleId="Hyperlink">
    <w:name w:val="Hyperlink"/>
    <w:basedOn w:val="DefaultParagraphFont"/>
    <w:uiPriority w:val="99"/>
    <w:semiHidden/>
    <w:unhideWhenUsed/>
    <w:rsid w:val="00540A79"/>
    <w:rPr>
      <w:color w:val="0000FF"/>
      <w:u w:val="single"/>
    </w:rPr>
  </w:style>
  <w:style w:type="paragraph" w:styleId="ListBullet">
    <w:name w:val="List Bullet"/>
    <w:basedOn w:val="Normal"/>
    <w:link w:val="ListBulletChar"/>
    <w:rsid w:val="0098371B"/>
    <w:pPr>
      <w:numPr>
        <w:numId w:val="5"/>
      </w:numPr>
      <w:ind w:left="425" w:hanging="425"/>
    </w:pPr>
    <w:rPr>
      <w:rFonts w:ascii="Arial" w:eastAsia="Calibri" w:hAnsi="Arial" w:cs="Times New Roman"/>
      <w:sz w:val="24"/>
      <w:lang w:val="en-US"/>
    </w:rPr>
  </w:style>
  <w:style w:type="character" w:customStyle="1" w:styleId="ListBulletChar">
    <w:name w:val="List Bullet Char"/>
    <w:link w:val="ListBullet"/>
    <w:rsid w:val="0098371B"/>
    <w:rPr>
      <w:rFonts w:ascii="Arial" w:eastAsia="Calibri" w:hAnsi="Arial" w:cs="Times New Roman"/>
      <w:sz w:val="24"/>
      <w:lang w:val="en-US"/>
    </w:rPr>
  </w:style>
  <w:style w:type="paragraph" w:customStyle="1" w:styleId="MediumGrid1-Accent21">
    <w:name w:val="Medium Grid 1 - Accent 21"/>
    <w:basedOn w:val="Normal"/>
    <w:uiPriority w:val="34"/>
    <w:qFormat/>
    <w:rsid w:val="0098371B"/>
    <w:pPr>
      <w:spacing w:after="0" w:line="240" w:lineRule="auto"/>
      <w:ind w:left="720"/>
      <w:contextualSpacing/>
    </w:pPr>
    <w:rPr>
      <w:rFonts w:ascii="Arial" w:eastAsia="Calibri" w:hAnsi="Arial" w:cs="Times New Roman"/>
      <w:sz w:val="36"/>
    </w:rPr>
  </w:style>
  <w:style w:type="paragraph" w:styleId="Title">
    <w:name w:val="Title"/>
    <w:basedOn w:val="Normal"/>
    <w:link w:val="TitleChar"/>
    <w:qFormat/>
    <w:rsid w:val="00121CEE"/>
    <w:pPr>
      <w:spacing w:before="240" w:after="60"/>
      <w:outlineLvl w:val="0"/>
    </w:pPr>
    <w:rPr>
      <w:rFonts w:ascii="Arial Bold" w:eastAsia="Calibri" w:hAnsi="Arial Bold" w:cs="Arial"/>
      <w:b/>
      <w:bCs/>
      <w:kern w:val="28"/>
      <w:sz w:val="64"/>
      <w:szCs w:val="32"/>
      <w:lang w:val="en-US"/>
    </w:rPr>
  </w:style>
  <w:style w:type="character" w:customStyle="1" w:styleId="TitleChar">
    <w:name w:val="Title Char"/>
    <w:basedOn w:val="DefaultParagraphFont"/>
    <w:link w:val="Title"/>
    <w:rsid w:val="00121CEE"/>
    <w:rPr>
      <w:rFonts w:ascii="Arial Bold" w:eastAsia="Calibri" w:hAnsi="Arial Bold" w:cs="Arial"/>
      <w:b/>
      <w:bCs/>
      <w:kern w:val="28"/>
      <w:sz w:val="6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91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Brittany Stead</cp:lastModifiedBy>
  <cp:revision>6</cp:revision>
  <dcterms:created xsi:type="dcterms:W3CDTF">2018-03-15T08:53:00Z</dcterms:created>
  <dcterms:modified xsi:type="dcterms:W3CDTF">2020-03-12T15:19:00Z</dcterms:modified>
</cp:coreProperties>
</file>