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1D29" w14:textId="722995D8" w:rsidR="00C92417" w:rsidRPr="00F049B1" w:rsidRDefault="006907F2" w:rsidP="006907F2">
      <w:pPr>
        <w:spacing w:after="0" w:line="240" w:lineRule="auto"/>
        <w:rPr>
          <w:rFonts w:cstheme="minorHAnsi"/>
          <w:b/>
          <w:bCs/>
          <w:color w:val="1F497D" w:themeColor="text2"/>
          <w:sz w:val="36"/>
          <w:szCs w:val="36"/>
        </w:rPr>
      </w:pPr>
      <w:r w:rsidRPr="00F049B1">
        <w:rPr>
          <w:rFonts w:cstheme="minorHAnsi"/>
          <w:b/>
          <w:bCs/>
          <w:color w:val="1F497D" w:themeColor="text2"/>
          <w:sz w:val="36"/>
          <w:szCs w:val="36"/>
        </w:rPr>
        <w:t xml:space="preserve">Tandem Trekkers Expenses Policy </w:t>
      </w:r>
    </w:p>
    <w:p w14:paraId="4066636C" w14:textId="21D82FD4" w:rsidR="00C92417" w:rsidRPr="00F049B1" w:rsidRDefault="00C92417" w:rsidP="006907F2">
      <w:pPr>
        <w:spacing w:after="0" w:line="240" w:lineRule="auto"/>
        <w:rPr>
          <w:rFonts w:cstheme="minorHAnsi"/>
          <w:color w:val="1F497D" w:themeColor="text2"/>
          <w:sz w:val="28"/>
          <w:szCs w:val="28"/>
        </w:rPr>
      </w:pPr>
      <w:r w:rsidRPr="00F049B1">
        <w:rPr>
          <w:rFonts w:cstheme="minorHAnsi"/>
          <w:color w:val="1F497D" w:themeColor="text2"/>
          <w:sz w:val="28"/>
          <w:szCs w:val="28"/>
        </w:rPr>
        <w:t xml:space="preserve">(Reviewed </w:t>
      </w:r>
      <w:r w:rsidR="00061539" w:rsidRPr="00F049B1">
        <w:rPr>
          <w:rFonts w:cstheme="minorHAnsi"/>
          <w:color w:val="1F497D" w:themeColor="text2"/>
          <w:sz w:val="28"/>
          <w:szCs w:val="28"/>
        </w:rPr>
        <w:t>22</w:t>
      </w:r>
      <w:r w:rsidRPr="00F049B1">
        <w:rPr>
          <w:rFonts w:cstheme="minorHAnsi"/>
          <w:color w:val="1F497D" w:themeColor="text2"/>
          <w:sz w:val="28"/>
          <w:szCs w:val="28"/>
        </w:rPr>
        <w:t>/0</w:t>
      </w:r>
      <w:r w:rsidR="00061539" w:rsidRPr="00F049B1">
        <w:rPr>
          <w:rFonts w:cstheme="minorHAnsi"/>
          <w:color w:val="1F497D" w:themeColor="text2"/>
          <w:sz w:val="28"/>
          <w:szCs w:val="28"/>
        </w:rPr>
        <w:t>2</w:t>
      </w:r>
      <w:r w:rsidRPr="00F049B1">
        <w:rPr>
          <w:rFonts w:cstheme="minorHAnsi"/>
          <w:color w:val="1F497D" w:themeColor="text2"/>
          <w:sz w:val="28"/>
          <w:szCs w:val="28"/>
        </w:rPr>
        <w:t>/20</w:t>
      </w:r>
      <w:r w:rsidR="00D85CF0" w:rsidRPr="00F049B1">
        <w:rPr>
          <w:rFonts w:cstheme="minorHAnsi"/>
          <w:color w:val="1F497D" w:themeColor="text2"/>
          <w:sz w:val="28"/>
          <w:szCs w:val="28"/>
        </w:rPr>
        <w:t>23</w:t>
      </w:r>
      <w:r w:rsidRPr="00F049B1">
        <w:rPr>
          <w:rFonts w:cstheme="minorHAnsi"/>
          <w:color w:val="1F497D" w:themeColor="text2"/>
          <w:sz w:val="28"/>
          <w:szCs w:val="28"/>
        </w:rPr>
        <w:t>)</w:t>
      </w:r>
    </w:p>
    <w:p w14:paraId="22D1EC5A" w14:textId="77777777" w:rsidR="00725714" w:rsidRDefault="00725714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</w:p>
    <w:p w14:paraId="39376223" w14:textId="0E5D0D3F" w:rsidR="006907F2" w:rsidRPr="00725714" w:rsidRDefault="00725714" w:rsidP="006907F2">
      <w:pPr>
        <w:spacing w:after="0" w:line="240" w:lineRule="auto"/>
        <w:ind w:left="720"/>
        <w:rPr>
          <w:rFonts w:eastAsia="Arial" w:cstheme="minorHAnsi"/>
          <w:b/>
          <w:bCs/>
          <w:color w:val="1F497D" w:themeColor="text2"/>
          <w:sz w:val="24"/>
          <w:szCs w:val="24"/>
        </w:rPr>
      </w:pPr>
      <w:r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>Members</w:t>
      </w:r>
      <w:r w:rsidR="006907F2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 will only be reimbursed for </w:t>
      </w:r>
      <w:r w:rsidR="0013525A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>out-of-pocket</w:t>
      </w:r>
      <w:r w:rsidR="006907F2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 expenses</w:t>
      </w:r>
      <w:r w:rsidR="0044316A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, by </w:t>
      </w:r>
      <w:r w:rsidR="006907F2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>submitting</w:t>
      </w:r>
      <w:r w:rsidR="00C96B39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 a TT </w:t>
      </w:r>
      <w:r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>e</w:t>
      </w:r>
      <w:r w:rsidR="00C96B39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>xpense form together with</w:t>
      </w:r>
      <w:r w:rsidR="006907F2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 receipts </w:t>
      </w:r>
      <w:r w:rsidR="0044316A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for expenses incurred </w:t>
      </w:r>
      <w:r w:rsidR="006907F2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>that they otherwise would not have</w:t>
      </w:r>
      <w:r w:rsidR="004F4915" w:rsidRPr="00725714">
        <w:rPr>
          <w:rFonts w:eastAsia="Arial" w:cstheme="minorHAnsi"/>
          <w:b/>
          <w:bCs/>
          <w:color w:val="1F497D" w:themeColor="text2"/>
          <w:sz w:val="24"/>
          <w:szCs w:val="24"/>
        </w:rPr>
        <w:t xml:space="preserve"> had.</w:t>
      </w:r>
    </w:p>
    <w:p w14:paraId="1CBC9F86" w14:textId="77777777" w:rsidR="006907F2" w:rsidRPr="0013525A" w:rsidRDefault="006907F2" w:rsidP="006907F2">
      <w:pPr>
        <w:spacing w:after="0" w:line="240" w:lineRule="auto"/>
        <w:rPr>
          <w:rFonts w:eastAsia="Arial" w:cstheme="minorHAnsi"/>
          <w:color w:val="1F497D" w:themeColor="text2"/>
          <w:sz w:val="24"/>
          <w:szCs w:val="24"/>
        </w:rPr>
      </w:pPr>
    </w:p>
    <w:p w14:paraId="0B40A41C" w14:textId="77777777" w:rsidR="006907F2" w:rsidRPr="0013525A" w:rsidRDefault="006907F2" w:rsidP="006907F2">
      <w:pPr>
        <w:spacing w:after="0" w:line="240" w:lineRule="auto"/>
        <w:rPr>
          <w:rFonts w:eastAsia="Arial" w:cstheme="minorHAnsi"/>
          <w:b/>
          <w:bCs/>
          <w:color w:val="1F497D" w:themeColor="text2"/>
          <w:sz w:val="28"/>
          <w:szCs w:val="28"/>
        </w:rPr>
      </w:pPr>
      <w:r w:rsidRPr="0013525A">
        <w:rPr>
          <w:rFonts w:eastAsia="Arial" w:cstheme="minorHAnsi"/>
          <w:b/>
          <w:bCs/>
          <w:color w:val="1F497D" w:themeColor="text2"/>
          <w:sz w:val="28"/>
          <w:szCs w:val="28"/>
        </w:rPr>
        <w:t>Travel expenses</w:t>
      </w:r>
    </w:p>
    <w:p w14:paraId="49E48423" w14:textId="28C6A853" w:rsidR="006907F2" w:rsidRPr="0013525A" w:rsidRDefault="0013525A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>Pilots</w:t>
      </w:r>
      <w:r w:rsidR="006907F2" w:rsidRPr="0013525A">
        <w:rPr>
          <w:rFonts w:eastAsia="Arial" w:cstheme="minorHAnsi"/>
          <w:color w:val="1F497D" w:themeColor="text2"/>
          <w:sz w:val="24"/>
          <w:szCs w:val="24"/>
        </w:rPr>
        <w:t xml:space="preserve"> are able to claim for travel expenses to and from TT</w:t>
      </w:r>
      <w:r w:rsidR="00D85CF0" w:rsidRPr="0013525A">
        <w:rPr>
          <w:rFonts w:eastAsia="Arial" w:cstheme="minorHAnsi"/>
          <w:color w:val="1F497D" w:themeColor="text2"/>
          <w:sz w:val="24"/>
          <w:szCs w:val="24"/>
        </w:rPr>
        <w:t xml:space="preserve"> Storage,</w:t>
      </w:r>
      <w:r w:rsidR="00C96B39" w:rsidRPr="0013525A">
        <w:rPr>
          <w:rFonts w:eastAsia="Arial" w:cstheme="minorHAnsi"/>
          <w:color w:val="1F497D" w:themeColor="text2"/>
          <w:sz w:val="24"/>
          <w:szCs w:val="24"/>
        </w:rPr>
        <w:t xml:space="preserve"> up to a maximum of £10,</w:t>
      </w:r>
      <w:r w:rsidR="00D85CF0" w:rsidRPr="0013525A">
        <w:rPr>
          <w:rFonts w:eastAsia="Arial" w:cstheme="minorHAnsi"/>
          <w:color w:val="1F497D" w:themeColor="text2"/>
          <w:sz w:val="24"/>
          <w:szCs w:val="24"/>
        </w:rPr>
        <w:t xml:space="preserve"> and to and from the TT storage to rides,</w:t>
      </w:r>
      <w:r w:rsidR="006907F2" w:rsidRPr="0013525A">
        <w:rPr>
          <w:rFonts w:eastAsia="Arial" w:cstheme="minorHAnsi"/>
          <w:color w:val="1F497D" w:themeColor="text2"/>
          <w:sz w:val="24"/>
          <w:szCs w:val="24"/>
        </w:rPr>
        <w:t xml:space="preserve"> along with any</w:t>
      </w:r>
      <w:r w:rsidR="00C96B39" w:rsidRPr="0013525A">
        <w:rPr>
          <w:rFonts w:eastAsia="Arial" w:cstheme="minorHAnsi"/>
          <w:color w:val="1F497D" w:themeColor="text2"/>
          <w:sz w:val="24"/>
          <w:szCs w:val="24"/>
        </w:rPr>
        <w:t xml:space="preserve"> pre-approved</w:t>
      </w:r>
      <w:r w:rsidR="006907F2" w:rsidRPr="0013525A">
        <w:rPr>
          <w:rFonts w:eastAsia="Arial" w:cstheme="minorHAnsi"/>
          <w:color w:val="1F497D" w:themeColor="text2"/>
          <w:sz w:val="24"/>
          <w:szCs w:val="24"/>
        </w:rPr>
        <w:t xml:space="preserve"> travel incurred whilst carrying out TT work.</w:t>
      </w:r>
    </w:p>
    <w:p w14:paraId="5EAE14DF" w14:textId="77777777" w:rsidR="006907F2" w:rsidRPr="0013525A" w:rsidRDefault="006907F2" w:rsidP="006907F2">
      <w:pPr>
        <w:spacing w:after="0" w:line="240" w:lineRule="auto"/>
        <w:rPr>
          <w:rFonts w:eastAsia="Arial" w:cstheme="minorHAnsi"/>
          <w:color w:val="1F497D" w:themeColor="text2"/>
          <w:sz w:val="24"/>
          <w:szCs w:val="24"/>
        </w:rPr>
      </w:pPr>
    </w:p>
    <w:p w14:paraId="576386E7" w14:textId="77777777" w:rsidR="006907F2" w:rsidRPr="0013525A" w:rsidRDefault="006907F2" w:rsidP="006907F2">
      <w:pPr>
        <w:spacing w:after="0" w:line="240" w:lineRule="auto"/>
        <w:rPr>
          <w:rFonts w:eastAsia="Arial" w:cstheme="minorHAnsi"/>
          <w:b/>
          <w:color w:val="1F497D" w:themeColor="text2"/>
          <w:sz w:val="28"/>
          <w:szCs w:val="28"/>
        </w:rPr>
      </w:pPr>
      <w:r w:rsidRPr="0013525A">
        <w:rPr>
          <w:rFonts w:eastAsia="Arial" w:cstheme="minorHAnsi"/>
          <w:b/>
          <w:color w:val="1F497D" w:themeColor="text2"/>
          <w:sz w:val="28"/>
          <w:szCs w:val="28"/>
        </w:rPr>
        <w:t>Car mileage and taxis</w:t>
      </w:r>
    </w:p>
    <w:p w14:paraId="203B283B" w14:textId="7A67D2CE" w:rsidR="006907F2" w:rsidRPr="0013525A" w:rsidRDefault="006907F2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Car </w:t>
      </w:r>
      <w:r w:rsidR="004F4915" w:rsidRPr="0013525A">
        <w:rPr>
          <w:rFonts w:eastAsia="Arial" w:cstheme="minorHAnsi"/>
          <w:color w:val="1F497D" w:themeColor="text2"/>
          <w:sz w:val="24"/>
          <w:szCs w:val="24"/>
        </w:rPr>
        <w:t>mi</w:t>
      </w:r>
      <w:r w:rsidRPr="0013525A">
        <w:rPr>
          <w:rFonts w:eastAsia="Arial" w:cstheme="minorHAnsi"/>
          <w:color w:val="1F497D" w:themeColor="text2"/>
          <w:sz w:val="24"/>
          <w:szCs w:val="24"/>
        </w:rPr>
        <w:t>leage allowance £0.</w:t>
      </w:r>
      <w:r w:rsidR="00D85CF0" w:rsidRPr="0013525A">
        <w:rPr>
          <w:rFonts w:eastAsia="Arial" w:cstheme="minorHAnsi"/>
          <w:color w:val="1F497D" w:themeColor="text2"/>
          <w:sz w:val="24"/>
          <w:szCs w:val="24"/>
        </w:rPr>
        <w:t>45</w:t>
      </w: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/mile. </w:t>
      </w:r>
    </w:p>
    <w:p w14:paraId="7BF71295" w14:textId="6A1A137A" w:rsidR="006907F2" w:rsidRPr="0013525A" w:rsidRDefault="006907F2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>Car parking fees incurred in the course of work will be refunded upon production of a valid receipt.</w:t>
      </w:r>
      <w:r w:rsidR="0013525A">
        <w:rPr>
          <w:rFonts w:eastAsia="Arial" w:cstheme="minorHAnsi"/>
          <w:color w:val="1F497D" w:themeColor="text2"/>
          <w:sz w:val="24"/>
          <w:szCs w:val="24"/>
        </w:rPr>
        <w:t xml:space="preserve"> </w:t>
      </w:r>
      <w:r w:rsidRPr="0013525A">
        <w:rPr>
          <w:rFonts w:eastAsia="Arial" w:cstheme="minorHAnsi"/>
          <w:color w:val="1F497D" w:themeColor="text2"/>
          <w:sz w:val="24"/>
          <w:szCs w:val="24"/>
        </w:rPr>
        <w:t>Taxi fares will only be met where the use of public transport is not practical</w:t>
      </w:r>
      <w:r w:rsidR="00C96B39" w:rsidRPr="0013525A">
        <w:rPr>
          <w:rFonts w:eastAsia="Arial" w:cstheme="minorHAnsi"/>
          <w:color w:val="1F497D" w:themeColor="text2"/>
          <w:sz w:val="24"/>
          <w:szCs w:val="24"/>
        </w:rPr>
        <w:t xml:space="preserve"> and needs to be approved before incurring</w:t>
      </w:r>
      <w:r w:rsidRPr="0013525A">
        <w:rPr>
          <w:rFonts w:eastAsia="Arial" w:cstheme="minorHAnsi"/>
          <w:color w:val="1F497D" w:themeColor="text2"/>
          <w:sz w:val="24"/>
          <w:szCs w:val="24"/>
        </w:rPr>
        <w:t>.</w:t>
      </w:r>
    </w:p>
    <w:p w14:paraId="69A01A81" w14:textId="3E25A426" w:rsidR="00C96B39" w:rsidRPr="0013525A" w:rsidRDefault="00C96B39" w:rsidP="00C96B39">
      <w:pPr>
        <w:spacing w:after="0" w:line="240" w:lineRule="auto"/>
        <w:rPr>
          <w:rFonts w:eastAsia="Arial" w:cstheme="minorHAnsi"/>
          <w:color w:val="1F497D" w:themeColor="text2"/>
          <w:sz w:val="24"/>
          <w:szCs w:val="24"/>
        </w:rPr>
      </w:pPr>
    </w:p>
    <w:p w14:paraId="4517251D" w14:textId="54126C68" w:rsidR="00C96B39" w:rsidRPr="0013525A" w:rsidRDefault="00C96B39" w:rsidP="00C96B39">
      <w:pPr>
        <w:spacing w:after="0" w:line="240" w:lineRule="auto"/>
        <w:rPr>
          <w:rFonts w:eastAsia="Arial" w:cstheme="minorHAnsi"/>
          <w:b/>
          <w:bCs/>
          <w:color w:val="1F497D" w:themeColor="text2"/>
          <w:sz w:val="28"/>
          <w:szCs w:val="28"/>
        </w:rPr>
      </w:pPr>
      <w:r w:rsidRPr="0013525A">
        <w:rPr>
          <w:rFonts w:eastAsia="Arial" w:cstheme="minorHAnsi"/>
          <w:b/>
          <w:bCs/>
          <w:color w:val="1F497D" w:themeColor="text2"/>
          <w:sz w:val="28"/>
          <w:szCs w:val="28"/>
        </w:rPr>
        <w:t>Vehicle Insurance</w:t>
      </w:r>
    </w:p>
    <w:p w14:paraId="02070C50" w14:textId="25EFB197" w:rsidR="00C2152A" w:rsidRPr="00C2152A" w:rsidRDefault="00C2152A" w:rsidP="00C2152A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C2152A">
        <w:rPr>
          <w:rFonts w:eastAsia="Arial" w:cstheme="minorHAnsi"/>
          <w:color w:val="1F497D" w:themeColor="text2"/>
          <w:sz w:val="24"/>
          <w:szCs w:val="24"/>
        </w:rPr>
        <w:t xml:space="preserve">Pilots are responsible for checking their vehicle insurance provides suitable </w:t>
      </w:r>
      <w:r>
        <w:rPr>
          <w:rFonts w:eastAsia="Arial" w:cstheme="minorHAnsi"/>
          <w:color w:val="1F497D" w:themeColor="text2"/>
          <w:sz w:val="24"/>
          <w:szCs w:val="24"/>
        </w:rPr>
        <w:t>cover</w:t>
      </w:r>
      <w:r w:rsidRPr="00C2152A">
        <w:rPr>
          <w:rFonts w:eastAsia="Arial" w:cstheme="minorHAnsi"/>
          <w:color w:val="1F497D" w:themeColor="text2"/>
          <w:sz w:val="24"/>
          <w:szCs w:val="24"/>
        </w:rPr>
        <w:t xml:space="preserve"> for volunteering.</w:t>
      </w:r>
    </w:p>
    <w:p w14:paraId="6EF81927" w14:textId="77777777" w:rsidR="00C2152A" w:rsidRPr="0013525A" w:rsidRDefault="00C2152A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</w:p>
    <w:p w14:paraId="29FBF6C9" w14:textId="5EC0ED8D" w:rsidR="006907F2" w:rsidRPr="0013525A" w:rsidRDefault="00C96B39" w:rsidP="00C96B39">
      <w:pPr>
        <w:spacing w:after="0" w:line="240" w:lineRule="auto"/>
        <w:rPr>
          <w:rFonts w:eastAsia="Arial" w:cstheme="minorHAnsi"/>
          <w:b/>
          <w:bCs/>
          <w:color w:val="1F497D" w:themeColor="text2"/>
          <w:sz w:val="24"/>
          <w:szCs w:val="24"/>
        </w:rPr>
      </w:pPr>
      <w:r w:rsidRPr="0013525A">
        <w:rPr>
          <w:rFonts w:eastAsia="Arial" w:cstheme="minorHAnsi"/>
          <w:b/>
          <w:bCs/>
          <w:color w:val="1F497D" w:themeColor="text2"/>
          <w:sz w:val="28"/>
          <w:szCs w:val="28"/>
        </w:rPr>
        <w:t>Miscellaneous Expenses</w:t>
      </w:r>
    </w:p>
    <w:p w14:paraId="42373EBB" w14:textId="491726BC" w:rsidR="006907F2" w:rsidRPr="0013525A" w:rsidRDefault="006907F2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Money spent on stationery, postage and phone calls </w:t>
      </w:r>
      <w:r w:rsidR="0013525A" w:rsidRPr="0013525A">
        <w:rPr>
          <w:rFonts w:eastAsia="Arial" w:cstheme="minorHAnsi"/>
          <w:color w:val="1F497D" w:themeColor="text2"/>
          <w:sz w:val="24"/>
          <w:szCs w:val="24"/>
        </w:rPr>
        <w:t xml:space="preserve">etc. </w:t>
      </w:r>
      <w:r w:rsidRPr="0013525A">
        <w:rPr>
          <w:rFonts w:eastAsia="Arial" w:cstheme="minorHAnsi"/>
          <w:color w:val="1F497D" w:themeColor="text2"/>
          <w:sz w:val="24"/>
          <w:szCs w:val="24"/>
        </w:rPr>
        <w:t>undertaken on behalf of the organisation</w:t>
      </w:r>
      <w:r w:rsidR="0013525A">
        <w:rPr>
          <w:rFonts w:eastAsia="Arial" w:cstheme="minorHAnsi"/>
          <w:color w:val="1F497D" w:themeColor="text2"/>
          <w:sz w:val="24"/>
          <w:szCs w:val="24"/>
        </w:rPr>
        <w:t xml:space="preserve"> by any member</w:t>
      </w: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 can be claimed back. </w:t>
      </w:r>
      <w:r w:rsidR="00C96B39" w:rsidRPr="0013525A">
        <w:rPr>
          <w:rFonts w:eastAsia="Arial" w:cstheme="minorHAnsi"/>
          <w:color w:val="1F497D" w:themeColor="text2"/>
          <w:sz w:val="24"/>
          <w:szCs w:val="24"/>
        </w:rPr>
        <w:t xml:space="preserve"> Any other item of necessary expense may be reclaimed on prior approval of the Chairperson and Treasurer.</w:t>
      </w:r>
    </w:p>
    <w:p w14:paraId="5C6E713C" w14:textId="77777777" w:rsidR="006907F2" w:rsidRPr="0013525A" w:rsidRDefault="006907F2" w:rsidP="006907F2">
      <w:pPr>
        <w:spacing w:after="0" w:line="240" w:lineRule="auto"/>
        <w:rPr>
          <w:rFonts w:eastAsia="Arial" w:cstheme="minorHAnsi"/>
          <w:b/>
          <w:bCs/>
          <w:color w:val="1F497D" w:themeColor="text2"/>
          <w:sz w:val="24"/>
          <w:szCs w:val="24"/>
        </w:rPr>
      </w:pPr>
    </w:p>
    <w:p w14:paraId="13FAFAD1" w14:textId="77777777" w:rsidR="006907F2" w:rsidRPr="0013525A" w:rsidRDefault="006907F2" w:rsidP="006907F2">
      <w:pPr>
        <w:spacing w:after="0" w:line="240" w:lineRule="auto"/>
        <w:rPr>
          <w:rFonts w:eastAsia="Arial" w:cstheme="minorHAnsi"/>
          <w:b/>
          <w:color w:val="1F497D" w:themeColor="text2"/>
          <w:sz w:val="28"/>
          <w:szCs w:val="28"/>
        </w:rPr>
      </w:pPr>
      <w:r w:rsidRPr="0013525A">
        <w:rPr>
          <w:rFonts w:eastAsia="Arial" w:cstheme="minorHAnsi"/>
          <w:b/>
          <w:color w:val="1F497D" w:themeColor="text2"/>
          <w:sz w:val="28"/>
          <w:szCs w:val="28"/>
        </w:rPr>
        <w:t>Claims</w:t>
      </w:r>
    </w:p>
    <w:p w14:paraId="1E74EC9C" w14:textId="602622F0" w:rsidR="006907F2" w:rsidRPr="0013525A" w:rsidRDefault="006907F2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To claim expenses, please complete a TT expenses form and submit this to the TT </w:t>
      </w:r>
      <w:r w:rsidR="00C96B39" w:rsidRPr="0013525A">
        <w:rPr>
          <w:rFonts w:eastAsia="Arial" w:cstheme="minorHAnsi"/>
          <w:color w:val="1F497D" w:themeColor="text2"/>
          <w:sz w:val="24"/>
          <w:szCs w:val="24"/>
        </w:rPr>
        <w:t>Chairperson</w:t>
      </w: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 for countersigning. This will then be passed to the treasurer who will reimburse accordingly. </w:t>
      </w:r>
    </w:p>
    <w:p w14:paraId="06A5D77F" w14:textId="77777777" w:rsidR="006907F2" w:rsidRPr="0013525A" w:rsidRDefault="006907F2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</w:p>
    <w:p w14:paraId="2348C6CE" w14:textId="77777777" w:rsidR="006907F2" w:rsidRPr="0013525A" w:rsidRDefault="006907F2" w:rsidP="006907F2">
      <w:pPr>
        <w:spacing w:after="0" w:line="240" w:lineRule="auto"/>
        <w:ind w:left="720"/>
        <w:rPr>
          <w:rFonts w:eastAsia="Arial"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bCs/>
          <w:color w:val="1F497D" w:themeColor="text2"/>
          <w:sz w:val="24"/>
          <w:szCs w:val="24"/>
        </w:rPr>
        <w:t>To claim expenses you must:</w:t>
      </w:r>
    </w:p>
    <w:p w14:paraId="39FF91FF" w14:textId="77777777" w:rsidR="006907F2" w:rsidRPr="0013525A" w:rsidRDefault="006907F2" w:rsidP="006907F2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uppressAutoHyphens/>
        <w:spacing w:after="0" w:line="240" w:lineRule="auto"/>
        <w:ind w:left="1440"/>
        <w:rPr>
          <w:rFonts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>Complete a TT Expenses form.</w:t>
      </w:r>
    </w:p>
    <w:p w14:paraId="1C90B037" w14:textId="77777777" w:rsidR="006907F2" w:rsidRPr="0013525A" w:rsidRDefault="006907F2" w:rsidP="006907F2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uppressAutoHyphens/>
        <w:spacing w:after="0" w:line="240" w:lineRule="auto"/>
        <w:ind w:left="1440"/>
        <w:rPr>
          <w:rFonts w:cstheme="minorHAnsi"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Provide all valid receipts. Reimbursement will not be provided without a valid receipt or acceptable proof of spend. </w:t>
      </w:r>
    </w:p>
    <w:p w14:paraId="75C4F9E1" w14:textId="4B5C2277" w:rsidR="006907F2" w:rsidRPr="0013525A" w:rsidRDefault="006907F2" w:rsidP="006907F2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uppressAutoHyphens/>
        <w:spacing w:after="0" w:line="240" w:lineRule="auto"/>
        <w:ind w:left="1440"/>
        <w:rPr>
          <w:rFonts w:cstheme="minorHAnsi"/>
          <w:b/>
          <w:bCs/>
          <w:color w:val="1F497D" w:themeColor="text2"/>
          <w:sz w:val="24"/>
          <w:szCs w:val="24"/>
        </w:rPr>
      </w:pPr>
      <w:r w:rsidRPr="0013525A">
        <w:rPr>
          <w:rFonts w:eastAsia="Arial" w:cstheme="minorHAnsi"/>
          <w:color w:val="1F497D" w:themeColor="text2"/>
          <w:sz w:val="24"/>
          <w:szCs w:val="24"/>
        </w:rPr>
        <w:t xml:space="preserve">Submit your expense claim form within a month of the date the expense was incurred. </w:t>
      </w:r>
      <w:r w:rsidRPr="0013525A">
        <w:rPr>
          <w:rFonts w:cstheme="minorHAnsi"/>
          <w:color w:val="1F497D" w:themeColor="text2"/>
          <w:sz w:val="24"/>
          <w:szCs w:val="24"/>
        </w:rPr>
        <w:t xml:space="preserve"> </w:t>
      </w:r>
    </w:p>
    <w:p w14:paraId="28A31C8D" w14:textId="53E517F9" w:rsidR="00C96B39" w:rsidRPr="0013525A" w:rsidRDefault="00C96B39" w:rsidP="006907F2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uppressAutoHyphens/>
        <w:spacing w:after="0" w:line="240" w:lineRule="auto"/>
        <w:ind w:left="1440"/>
        <w:rPr>
          <w:rFonts w:cstheme="minorHAnsi"/>
          <w:b/>
          <w:bCs/>
          <w:color w:val="1F497D" w:themeColor="text2"/>
          <w:sz w:val="24"/>
          <w:szCs w:val="24"/>
        </w:rPr>
      </w:pPr>
      <w:r w:rsidRPr="0013525A">
        <w:rPr>
          <w:rFonts w:cstheme="minorHAnsi"/>
          <w:color w:val="1F497D" w:themeColor="text2"/>
          <w:sz w:val="24"/>
          <w:szCs w:val="24"/>
        </w:rPr>
        <w:t>Where necessary, seek prior approval for the expense before incurring.</w:t>
      </w:r>
    </w:p>
    <w:sectPr w:rsidR="00C96B39" w:rsidRPr="0013525A" w:rsidSect="003F09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0254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F2"/>
    <w:rsid w:val="00061539"/>
    <w:rsid w:val="0013525A"/>
    <w:rsid w:val="003F095B"/>
    <w:rsid w:val="0044316A"/>
    <w:rsid w:val="00447D83"/>
    <w:rsid w:val="004756BE"/>
    <w:rsid w:val="004F4915"/>
    <w:rsid w:val="005538F3"/>
    <w:rsid w:val="006907F2"/>
    <w:rsid w:val="00725714"/>
    <w:rsid w:val="00C2152A"/>
    <w:rsid w:val="00C92417"/>
    <w:rsid w:val="00C96B39"/>
    <w:rsid w:val="00D26B52"/>
    <w:rsid w:val="00D85CF0"/>
    <w:rsid w:val="00F0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CB19"/>
  <w15:docId w15:val="{9144879A-F14F-3F4B-85C0-19A18F6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Stark</cp:lastModifiedBy>
  <cp:revision>3</cp:revision>
  <dcterms:created xsi:type="dcterms:W3CDTF">2023-03-17T12:57:00Z</dcterms:created>
  <dcterms:modified xsi:type="dcterms:W3CDTF">2023-03-17T12:58:00Z</dcterms:modified>
</cp:coreProperties>
</file>