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5AD3" w14:textId="77777777" w:rsidR="00FD41C9" w:rsidRPr="00753830" w:rsidRDefault="00603870" w:rsidP="00603870">
      <w:pPr>
        <w:pStyle w:val="Default"/>
        <w:rPr>
          <w:b/>
          <w:bCs/>
        </w:rPr>
      </w:pPr>
      <w:r w:rsidRPr="00753830">
        <w:rPr>
          <w:rFonts w:ascii="Arial" w:hAnsi="Arial" w:cs="Arial"/>
          <w:b/>
          <w:bCs/>
        </w:rPr>
        <w:t xml:space="preserve">                                                </w:t>
      </w:r>
    </w:p>
    <w:p w14:paraId="79D43893" w14:textId="22C2B9AC" w:rsidR="00DE7801" w:rsidRDefault="00060E7C" w:rsidP="00004284">
      <w:pPr>
        <w:pStyle w:val="Default"/>
        <w:rPr>
          <w:rFonts w:ascii="Arial" w:hAnsi="Arial" w:cs="Arial"/>
        </w:rPr>
      </w:pPr>
      <w:r>
        <w:rPr>
          <w:rFonts w:ascii="Arial" w:hAnsi="Arial" w:cs="Arial"/>
        </w:rPr>
        <w:t>Risk Assessment for Tandem Trekkers Track Activity Sessions at Leeds Road Running Track</w:t>
      </w:r>
      <w:r w:rsidR="00FA45A5">
        <w:rPr>
          <w:rFonts w:ascii="Arial" w:hAnsi="Arial" w:cs="Arial"/>
        </w:rPr>
        <w:t>.</w:t>
      </w:r>
      <w:r w:rsidR="00692058">
        <w:rPr>
          <w:rFonts w:ascii="Arial" w:hAnsi="Arial" w:cs="Arial"/>
        </w:rPr>
        <w:t xml:space="preserve"> Including but not restricted to ‘Longest Yard’, Slalom and Tight Turns</w:t>
      </w:r>
    </w:p>
    <w:p w14:paraId="5D8B5D21" w14:textId="77777777" w:rsidR="00604C54" w:rsidRPr="00DE7801" w:rsidRDefault="00604C54" w:rsidP="00603870">
      <w:pPr>
        <w:pStyle w:val="Default"/>
        <w:rPr>
          <w:rFonts w:ascii="Arial" w:hAnsi="Arial" w:cs="Arial"/>
        </w:rPr>
      </w:pPr>
    </w:p>
    <w:tbl>
      <w:tblPr>
        <w:tblW w:w="14136" w:type="dxa"/>
        <w:tblLook w:val="01E0" w:firstRow="1" w:lastRow="1" w:firstColumn="1" w:lastColumn="1" w:noHBand="0" w:noVBand="0"/>
      </w:tblPr>
      <w:tblGrid>
        <w:gridCol w:w="4880"/>
        <w:gridCol w:w="9256"/>
      </w:tblGrid>
      <w:tr w:rsidR="00813CB0" w:rsidRPr="00107BCE" w14:paraId="60065A53" w14:textId="77777777" w:rsidTr="00813CB0">
        <w:tc>
          <w:tcPr>
            <w:tcW w:w="4880" w:type="dxa"/>
            <w:tcBorders>
              <w:top w:val="single" w:sz="4" w:space="0" w:color="auto"/>
              <w:left w:val="single" w:sz="4" w:space="0" w:color="auto"/>
              <w:bottom w:val="single" w:sz="4" w:space="0" w:color="auto"/>
            </w:tcBorders>
            <w:shd w:val="clear" w:color="auto" w:fill="auto"/>
          </w:tcPr>
          <w:p w14:paraId="4680B366" w14:textId="77777777" w:rsidR="00813CB0" w:rsidRDefault="00813CB0" w:rsidP="00FD41C9">
            <w:pPr>
              <w:rPr>
                <w:rFonts w:ascii="Arial" w:hAnsi="Arial" w:cs="Arial"/>
                <w:b/>
                <w:sz w:val="28"/>
                <w:szCs w:val="28"/>
              </w:rPr>
            </w:pPr>
            <w:r w:rsidRPr="00813CB0">
              <w:rPr>
                <w:rFonts w:ascii="Arial" w:hAnsi="Arial" w:cs="Arial"/>
                <w:b/>
                <w:sz w:val="28"/>
                <w:szCs w:val="28"/>
                <w:highlight w:val="lightGray"/>
              </w:rPr>
              <w:t>Hazard</w:t>
            </w:r>
          </w:p>
          <w:p w14:paraId="526F25EC" w14:textId="77777777" w:rsidR="00813CB0" w:rsidRPr="00107BCE" w:rsidRDefault="00813CB0" w:rsidP="00FD41C9">
            <w:pPr>
              <w:rPr>
                <w:rFonts w:ascii="Arial" w:hAnsi="Arial" w:cs="Arial"/>
                <w:b/>
                <w:sz w:val="28"/>
                <w:szCs w:val="28"/>
              </w:rPr>
            </w:pPr>
          </w:p>
        </w:tc>
        <w:tc>
          <w:tcPr>
            <w:tcW w:w="9256" w:type="dxa"/>
            <w:tcBorders>
              <w:top w:val="single" w:sz="4" w:space="0" w:color="auto"/>
              <w:bottom w:val="single" w:sz="4" w:space="0" w:color="auto"/>
              <w:right w:val="single" w:sz="4" w:space="0" w:color="auto"/>
            </w:tcBorders>
            <w:shd w:val="clear" w:color="auto" w:fill="auto"/>
          </w:tcPr>
          <w:p w14:paraId="0D0EAEB9" w14:textId="77777777" w:rsidR="00813CB0" w:rsidRDefault="00813CB0" w:rsidP="00813CB0">
            <w:pPr>
              <w:rPr>
                <w:rFonts w:ascii="Arial" w:hAnsi="Arial" w:cs="Arial"/>
                <w:b/>
                <w:sz w:val="28"/>
                <w:szCs w:val="28"/>
              </w:rPr>
            </w:pPr>
            <w:r w:rsidRPr="00813CB0">
              <w:rPr>
                <w:rFonts w:ascii="Arial" w:hAnsi="Arial" w:cs="Arial"/>
                <w:b/>
                <w:sz w:val="28"/>
                <w:szCs w:val="28"/>
                <w:highlight w:val="lightGray"/>
              </w:rPr>
              <w:t>Control Measures</w:t>
            </w:r>
          </w:p>
          <w:p w14:paraId="07519679" w14:textId="77777777" w:rsidR="00813CB0" w:rsidRPr="00107BCE" w:rsidRDefault="00813CB0" w:rsidP="00813CB0">
            <w:pPr>
              <w:rPr>
                <w:rFonts w:ascii="Arial" w:hAnsi="Arial" w:cs="Arial"/>
                <w:b/>
                <w:sz w:val="28"/>
                <w:szCs w:val="28"/>
              </w:rPr>
            </w:pPr>
          </w:p>
        </w:tc>
      </w:tr>
      <w:tr w:rsidR="00813CB0" w:rsidRPr="00FF7E9C" w14:paraId="29EE2664" w14:textId="77777777" w:rsidTr="00813CB0">
        <w:tc>
          <w:tcPr>
            <w:tcW w:w="4880" w:type="dxa"/>
            <w:tcBorders>
              <w:top w:val="single" w:sz="4" w:space="0" w:color="auto"/>
              <w:left w:val="single" w:sz="4" w:space="0" w:color="auto"/>
              <w:bottom w:val="single" w:sz="4" w:space="0" w:color="auto"/>
            </w:tcBorders>
            <w:shd w:val="clear" w:color="auto" w:fill="auto"/>
          </w:tcPr>
          <w:p w14:paraId="6EC40F18" w14:textId="77777777" w:rsidR="00813CB0" w:rsidRPr="00FF7E9C" w:rsidRDefault="00813CB0" w:rsidP="00FD41C9">
            <w:pPr>
              <w:rPr>
                <w:rFonts w:ascii="Arial" w:hAnsi="Arial" w:cs="Arial"/>
                <w:b/>
                <w:sz w:val="22"/>
                <w:szCs w:val="22"/>
              </w:rPr>
            </w:pPr>
          </w:p>
          <w:p w14:paraId="72840FF7" w14:textId="77777777" w:rsidR="00813CB0" w:rsidRPr="00FF7E9C" w:rsidRDefault="00813CB0" w:rsidP="00FD41C9">
            <w:pPr>
              <w:rPr>
                <w:rFonts w:ascii="Arial" w:hAnsi="Arial" w:cs="Arial"/>
                <w:b/>
                <w:sz w:val="22"/>
                <w:szCs w:val="22"/>
              </w:rPr>
            </w:pPr>
            <w:r w:rsidRPr="00FF7E9C">
              <w:rPr>
                <w:rFonts w:ascii="Arial" w:hAnsi="Arial" w:cs="Arial"/>
                <w:b/>
                <w:sz w:val="22"/>
                <w:szCs w:val="22"/>
              </w:rPr>
              <w:t>Riders’ equipment, health and stamina</w:t>
            </w:r>
          </w:p>
        </w:tc>
        <w:tc>
          <w:tcPr>
            <w:tcW w:w="9256" w:type="dxa"/>
            <w:tcBorders>
              <w:top w:val="single" w:sz="4" w:space="0" w:color="auto"/>
              <w:bottom w:val="single" w:sz="4" w:space="0" w:color="auto"/>
              <w:right w:val="single" w:sz="4" w:space="0" w:color="auto"/>
            </w:tcBorders>
            <w:shd w:val="clear" w:color="auto" w:fill="auto"/>
          </w:tcPr>
          <w:p w14:paraId="4F65677F" w14:textId="77777777" w:rsidR="00813CB0" w:rsidRPr="00FF7E9C" w:rsidRDefault="00813CB0" w:rsidP="00813CB0">
            <w:pPr>
              <w:jc w:val="both"/>
              <w:rPr>
                <w:rFonts w:ascii="Arial" w:hAnsi="Arial" w:cs="Arial"/>
                <w:bCs/>
                <w:sz w:val="22"/>
                <w:szCs w:val="22"/>
                <w:lang w:val="en-GB"/>
              </w:rPr>
            </w:pPr>
          </w:p>
          <w:p w14:paraId="00405B37" w14:textId="246C2A97" w:rsidR="00813CB0" w:rsidRPr="00FF7E9C" w:rsidRDefault="00123AE7" w:rsidP="00813CB0">
            <w:pPr>
              <w:jc w:val="both"/>
              <w:rPr>
                <w:rFonts w:ascii="Arial" w:hAnsi="Arial" w:cs="Arial"/>
                <w:bCs/>
                <w:sz w:val="22"/>
                <w:szCs w:val="22"/>
                <w:lang w:val="en-GB"/>
              </w:rPr>
            </w:pPr>
            <w:r>
              <w:rPr>
                <w:rFonts w:ascii="Arial" w:hAnsi="Arial" w:cs="Arial"/>
                <w:bCs/>
                <w:sz w:val="22"/>
                <w:szCs w:val="22"/>
                <w:lang w:val="en-GB"/>
              </w:rPr>
              <w:t>Pilots and Stokers must have completed the Trekkers Details form prior to commencing the activity. Any specific health risks are highlighted at this point and notified to the session leader. In the case of VI stokers they are asked to disclose any relevant health issues to their pilots prior to riding</w:t>
            </w:r>
          </w:p>
          <w:p w14:paraId="3FF80BEC" w14:textId="77777777" w:rsidR="00813CB0" w:rsidRPr="00FF7E9C" w:rsidRDefault="00813CB0" w:rsidP="00813CB0">
            <w:pPr>
              <w:jc w:val="both"/>
              <w:rPr>
                <w:rFonts w:ascii="Arial" w:hAnsi="Arial" w:cs="Arial"/>
                <w:sz w:val="22"/>
                <w:szCs w:val="22"/>
              </w:rPr>
            </w:pPr>
          </w:p>
        </w:tc>
      </w:tr>
      <w:tr w:rsidR="00813CB0" w:rsidRPr="00FF7E9C" w14:paraId="41FCD96D" w14:textId="77777777" w:rsidTr="00813CB0">
        <w:tc>
          <w:tcPr>
            <w:tcW w:w="4880" w:type="dxa"/>
            <w:tcBorders>
              <w:top w:val="single" w:sz="4" w:space="0" w:color="auto"/>
              <w:left w:val="single" w:sz="4" w:space="0" w:color="auto"/>
              <w:bottom w:val="single" w:sz="4" w:space="0" w:color="auto"/>
            </w:tcBorders>
            <w:shd w:val="clear" w:color="auto" w:fill="auto"/>
          </w:tcPr>
          <w:p w14:paraId="3043A165" w14:textId="77777777" w:rsidR="00813CB0" w:rsidRPr="00FF7E9C" w:rsidRDefault="00813CB0" w:rsidP="00FD41C9">
            <w:pPr>
              <w:rPr>
                <w:rFonts w:ascii="Arial" w:hAnsi="Arial" w:cs="Arial"/>
                <w:b/>
                <w:sz w:val="22"/>
                <w:szCs w:val="22"/>
              </w:rPr>
            </w:pPr>
          </w:p>
          <w:p w14:paraId="2D937C14" w14:textId="77777777" w:rsidR="00813CB0" w:rsidRPr="00FF7E9C" w:rsidRDefault="00813CB0" w:rsidP="00FD41C9">
            <w:pPr>
              <w:rPr>
                <w:rFonts w:ascii="Arial" w:hAnsi="Arial" w:cs="Arial"/>
                <w:b/>
                <w:sz w:val="22"/>
                <w:szCs w:val="22"/>
              </w:rPr>
            </w:pPr>
            <w:r w:rsidRPr="00FF7E9C">
              <w:rPr>
                <w:rFonts w:ascii="Arial" w:hAnsi="Arial" w:cs="Arial"/>
                <w:b/>
                <w:sz w:val="22"/>
                <w:szCs w:val="22"/>
              </w:rPr>
              <w:t>Event terrain</w:t>
            </w:r>
          </w:p>
        </w:tc>
        <w:tc>
          <w:tcPr>
            <w:tcW w:w="9256" w:type="dxa"/>
            <w:tcBorders>
              <w:top w:val="single" w:sz="4" w:space="0" w:color="auto"/>
              <w:bottom w:val="single" w:sz="4" w:space="0" w:color="auto"/>
              <w:right w:val="single" w:sz="4" w:space="0" w:color="auto"/>
            </w:tcBorders>
            <w:shd w:val="clear" w:color="auto" w:fill="auto"/>
          </w:tcPr>
          <w:p w14:paraId="0E0BE3AF" w14:textId="77777777" w:rsidR="00813CB0" w:rsidRPr="00FF7E9C" w:rsidRDefault="00813CB0" w:rsidP="00813CB0">
            <w:pPr>
              <w:jc w:val="both"/>
              <w:rPr>
                <w:rFonts w:ascii="Arial" w:hAnsi="Arial" w:cs="Arial"/>
                <w:bCs/>
                <w:sz w:val="22"/>
                <w:szCs w:val="22"/>
                <w:lang w:val="en-GB"/>
              </w:rPr>
            </w:pPr>
          </w:p>
          <w:p w14:paraId="792A70EF" w14:textId="41DB531A" w:rsidR="00813CB0" w:rsidRPr="00FF7E9C" w:rsidRDefault="00123AE7" w:rsidP="00813CB0">
            <w:pPr>
              <w:jc w:val="both"/>
              <w:rPr>
                <w:rFonts w:ascii="Arial" w:hAnsi="Arial" w:cs="Arial"/>
                <w:bCs/>
                <w:sz w:val="22"/>
                <w:szCs w:val="22"/>
                <w:lang w:val="en-GB"/>
              </w:rPr>
            </w:pPr>
            <w:r>
              <w:rPr>
                <w:rFonts w:ascii="Arial" w:hAnsi="Arial" w:cs="Arial"/>
                <w:bCs/>
                <w:sz w:val="22"/>
                <w:szCs w:val="22"/>
                <w:lang w:val="en-GB"/>
              </w:rPr>
              <w:t>Level Running Track with no inherent risk.</w:t>
            </w:r>
          </w:p>
          <w:p w14:paraId="6C3B8226" w14:textId="77777777" w:rsidR="00813CB0" w:rsidRPr="00FF7E9C" w:rsidRDefault="00813CB0" w:rsidP="00813CB0">
            <w:pPr>
              <w:jc w:val="both"/>
              <w:rPr>
                <w:rFonts w:ascii="Arial" w:hAnsi="Arial" w:cs="Arial"/>
                <w:bCs/>
                <w:sz w:val="22"/>
                <w:szCs w:val="22"/>
                <w:lang w:val="en-GB"/>
              </w:rPr>
            </w:pPr>
          </w:p>
        </w:tc>
      </w:tr>
      <w:tr w:rsidR="00813CB0" w:rsidRPr="00FF7E9C" w14:paraId="5E9DD10A" w14:textId="77777777" w:rsidTr="00813CB0">
        <w:tc>
          <w:tcPr>
            <w:tcW w:w="4880" w:type="dxa"/>
            <w:tcBorders>
              <w:top w:val="single" w:sz="4" w:space="0" w:color="auto"/>
              <w:left w:val="single" w:sz="4" w:space="0" w:color="auto"/>
              <w:bottom w:val="single" w:sz="4" w:space="0" w:color="auto"/>
            </w:tcBorders>
            <w:shd w:val="clear" w:color="auto" w:fill="auto"/>
          </w:tcPr>
          <w:p w14:paraId="1C2DFA8C" w14:textId="77777777" w:rsidR="00813CB0" w:rsidRPr="00FF7E9C" w:rsidRDefault="00813CB0" w:rsidP="00FD41C9">
            <w:pPr>
              <w:rPr>
                <w:rFonts w:ascii="Arial" w:hAnsi="Arial" w:cs="Arial"/>
                <w:b/>
                <w:sz w:val="22"/>
                <w:szCs w:val="22"/>
              </w:rPr>
            </w:pPr>
          </w:p>
          <w:p w14:paraId="2AF19F6F" w14:textId="77777777" w:rsidR="00813CB0" w:rsidRPr="00FF7E9C" w:rsidRDefault="00813CB0" w:rsidP="00FD41C9">
            <w:pPr>
              <w:rPr>
                <w:rFonts w:ascii="Arial" w:hAnsi="Arial" w:cs="Arial"/>
                <w:b/>
                <w:sz w:val="22"/>
                <w:szCs w:val="22"/>
              </w:rPr>
            </w:pPr>
            <w:r w:rsidRPr="00FF7E9C">
              <w:rPr>
                <w:rFonts w:ascii="Arial" w:hAnsi="Arial" w:cs="Arial"/>
                <w:b/>
                <w:sz w:val="22"/>
                <w:szCs w:val="22"/>
              </w:rPr>
              <w:t>Adverse weather</w:t>
            </w:r>
          </w:p>
        </w:tc>
        <w:tc>
          <w:tcPr>
            <w:tcW w:w="9256" w:type="dxa"/>
            <w:tcBorders>
              <w:top w:val="single" w:sz="4" w:space="0" w:color="auto"/>
              <w:bottom w:val="single" w:sz="4" w:space="0" w:color="auto"/>
              <w:right w:val="single" w:sz="4" w:space="0" w:color="auto"/>
            </w:tcBorders>
            <w:shd w:val="clear" w:color="auto" w:fill="auto"/>
          </w:tcPr>
          <w:p w14:paraId="127E1F3F" w14:textId="77777777" w:rsidR="00813CB0" w:rsidRPr="00FF7E9C" w:rsidRDefault="00813CB0" w:rsidP="00813CB0">
            <w:pPr>
              <w:rPr>
                <w:rFonts w:ascii="Arial" w:hAnsi="Arial" w:cs="Arial"/>
                <w:sz w:val="22"/>
                <w:szCs w:val="22"/>
              </w:rPr>
            </w:pPr>
          </w:p>
          <w:p w14:paraId="0B817707" w14:textId="1D2D3C0A" w:rsidR="00813CB0" w:rsidRPr="00FF7E9C" w:rsidRDefault="00123AE7" w:rsidP="00813CB0">
            <w:pPr>
              <w:rPr>
                <w:rFonts w:ascii="Arial" w:hAnsi="Arial" w:cs="Arial"/>
                <w:sz w:val="22"/>
                <w:szCs w:val="22"/>
              </w:rPr>
            </w:pPr>
            <w:r>
              <w:rPr>
                <w:rFonts w:ascii="Arial" w:hAnsi="Arial" w:cs="Arial"/>
                <w:sz w:val="22"/>
                <w:szCs w:val="22"/>
              </w:rPr>
              <w:t xml:space="preserve">Session to be cancelled either in advance in the case of an obviously adverse forecast; or during the session if weather becomes </w:t>
            </w:r>
            <w:proofErr w:type="gramStart"/>
            <w:r>
              <w:rPr>
                <w:rFonts w:ascii="Arial" w:hAnsi="Arial" w:cs="Arial"/>
                <w:sz w:val="22"/>
                <w:szCs w:val="22"/>
              </w:rPr>
              <w:t>adverse</w:t>
            </w:r>
            <w:proofErr w:type="gramEnd"/>
            <w:r>
              <w:rPr>
                <w:rFonts w:ascii="Arial" w:hAnsi="Arial" w:cs="Arial"/>
                <w:sz w:val="22"/>
                <w:szCs w:val="22"/>
              </w:rPr>
              <w:t xml:space="preserve"> to carrying out the activity safely. This could include but not be restricted to high winds and freezing conditions</w:t>
            </w:r>
          </w:p>
          <w:p w14:paraId="00BFF16F" w14:textId="77777777" w:rsidR="00813CB0" w:rsidRPr="00FF7E9C" w:rsidRDefault="00813CB0" w:rsidP="00813CB0">
            <w:pPr>
              <w:rPr>
                <w:rFonts w:ascii="Arial" w:hAnsi="Arial" w:cs="Arial"/>
                <w:sz w:val="22"/>
                <w:szCs w:val="22"/>
              </w:rPr>
            </w:pPr>
          </w:p>
        </w:tc>
      </w:tr>
      <w:tr w:rsidR="00813CB0" w:rsidRPr="00FF7E9C" w14:paraId="65F0911D" w14:textId="77777777" w:rsidTr="00813CB0">
        <w:tc>
          <w:tcPr>
            <w:tcW w:w="4880" w:type="dxa"/>
            <w:tcBorders>
              <w:top w:val="single" w:sz="4" w:space="0" w:color="auto"/>
              <w:left w:val="single" w:sz="4" w:space="0" w:color="auto"/>
              <w:bottom w:val="single" w:sz="4" w:space="0" w:color="auto"/>
            </w:tcBorders>
            <w:shd w:val="clear" w:color="auto" w:fill="auto"/>
          </w:tcPr>
          <w:p w14:paraId="676962CB" w14:textId="77777777" w:rsidR="00813CB0" w:rsidRPr="00FF7E9C" w:rsidRDefault="00813CB0" w:rsidP="00FD41C9">
            <w:pPr>
              <w:rPr>
                <w:rFonts w:ascii="Arial" w:hAnsi="Arial" w:cs="Arial"/>
                <w:b/>
                <w:sz w:val="22"/>
                <w:szCs w:val="22"/>
              </w:rPr>
            </w:pPr>
          </w:p>
          <w:p w14:paraId="50FFFC35" w14:textId="77777777" w:rsidR="00813CB0" w:rsidRPr="00FF7E9C" w:rsidRDefault="00813CB0" w:rsidP="00FD41C9">
            <w:pPr>
              <w:rPr>
                <w:rFonts w:ascii="Arial" w:hAnsi="Arial" w:cs="Arial"/>
                <w:b/>
                <w:sz w:val="22"/>
                <w:szCs w:val="22"/>
              </w:rPr>
            </w:pPr>
            <w:r w:rsidRPr="00FF7E9C">
              <w:rPr>
                <w:rFonts w:ascii="Arial" w:hAnsi="Arial" w:cs="Arial"/>
                <w:b/>
                <w:sz w:val="22"/>
                <w:szCs w:val="22"/>
              </w:rPr>
              <w:t>Other road users</w:t>
            </w:r>
          </w:p>
        </w:tc>
        <w:tc>
          <w:tcPr>
            <w:tcW w:w="9256" w:type="dxa"/>
            <w:tcBorders>
              <w:top w:val="single" w:sz="4" w:space="0" w:color="auto"/>
              <w:bottom w:val="single" w:sz="4" w:space="0" w:color="auto"/>
              <w:right w:val="single" w:sz="4" w:space="0" w:color="auto"/>
            </w:tcBorders>
            <w:shd w:val="clear" w:color="auto" w:fill="auto"/>
          </w:tcPr>
          <w:p w14:paraId="077B5DC4" w14:textId="77777777" w:rsidR="00813CB0" w:rsidRPr="00FF7E9C" w:rsidRDefault="00813CB0" w:rsidP="00813CB0">
            <w:pPr>
              <w:rPr>
                <w:rFonts w:ascii="Arial" w:hAnsi="Arial" w:cs="Arial"/>
                <w:sz w:val="22"/>
                <w:szCs w:val="22"/>
              </w:rPr>
            </w:pPr>
          </w:p>
          <w:p w14:paraId="5901F9BD" w14:textId="52EE4BF4" w:rsidR="00F111E7" w:rsidRDefault="00F111E7" w:rsidP="00813CB0">
            <w:pPr>
              <w:rPr>
                <w:rFonts w:ascii="Arial" w:hAnsi="Arial" w:cs="Arial"/>
                <w:sz w:val="22"/>
                <w:szCs w:val="22"/>
              </w:rPr>
            </w:pPr>
            <w:r>
              <w:rPr>
                <w:rFonts w:ascii="Arial" w:hAnsi="Arial" w:cs="Arial"/>
                <w:sz w:val="22"/>
                <w:szCs w:val="22"/>
              </w:rPr>
              <w:t xml:space="preserve">The session should be managed to avoid bikes travelling in opposite directions. If this cannot be avoided, then </w:t>
            </w:r>
            <w:proofErr w:type="gramStart"/>
            <w:r>
              <w:rPr>
                <w:rFonts w:ascii="Arial" w:hAnsi="Arial" w:cs="Arial"/>
                <w:sz w:val="22"/>
                <w:szCs w:val="22"/>
              </w:rPr>
              <w:t>particular attention</w:t>
            </w:r>
            <w:proofErr w:type="gramEnd"/>
            <w:r>
              <w:rPr>
                <w:rFonts w:ascii="Arial" w:hAnsi="Arial" w:cs="Arial"/>
                <w:sz w:val="22"/>
                <w:szCs w:val="22"/>
              </w:rPr>
              <w:t xml:space="preserve"> should be paid to the management of </w:t>
            </w:r>
            <w:r>
              <w:rPr>
                <w:rFonts w:ascii="Arial" w:hAnsi="Arial" w:cs="Arial"/>
                <w:sz w:val="22"/>
                <w:szCs w:val="22"/>
              </w:rPr>
              <w:t>cycle flow to maintain safety</w:t>
            </w:r>
            <w:r>
              <w:rPr>
                <w:rFonts w:ascii="Arial" w:hAnsi="Arial" w:cs="Arial"/>
                <w:sz w:val="22"/>
                <w:szCs w:val="22"/>
              </w:rPr>
              <w:t>.</w:t>
            </w:r>
          </w:p>
          <w:p w14:paraId="22C8D9E2" w14:textId="377C74F4" w:rsidR="00813CB0" w:rsidRPr="00FF7E9C" w:rsidRDefault="00F111E7" w:rsidP="00813CB0">
            <w:pPr>
              <w:rPr>
                <w:rFonts w:ascii="Arial" w:hAnsi="Arial" w:cs="Arial"/>
                <w:sz w:val="22"/>
                <w:szCs w:val="22"/>
              </w:rPr>
            </w:pPr>
            <w:r>
              <w:rPr>
                <w:rFonts w:ascii="Arial" w:hAnsi="Arial" w:cs="Arial"/>
                <w:sz w:val="22"/>
                <w:szCs w:val="22"/>
              </w:rPr>
              <w:t xml:space="preserve"> If any overtaking maneuvers are undertaken this must be done with proper care and keeping a minimum of 1.5 mtrs space between cycles</w:t>
            </w:r>
          </w:p>
          <w:p w14:paraId="0E5B76FD" w14:textId="77777777" w:rsidR="00813CB0" w:rsidRPr="00FF7E9C" w:rsidRDefault="00813CB0" w:rsidP="00813CB0">
            <w:pPr>
              <w:rPr>
                <w:rFonts w:ascii="Arial" w:hAnsi="Arial" w:cs="Arial"/>
                <w:sz w:val="22"/>
                <w:szCs w:val="22"/>
              </w:rPr>
            </w:pPr>
          </w:p>
        </w:tc>
      </w:tr>
      <w:tr w:rsidR="00813CB0" w:rsidRPr="00FF7E9C" w14:paraId="708031B4" w14:textId="77777777" w:rsidTr="00813CB0">
        <w:tc>
          <w:tcPr>
            <w:tcW w:w="4880" w:type="dxa"/>
            <w:tcBorders>
              <w:top w:val="single" w:sz="4" w:space="0" w:color="auto"/>
              <w:left w:val="single" w:sz="4" w:space="0" w:color="auto"/>
              <w:bottom w:val="single" w:sz="4" w:space="0" w:color="auto"/>
            </w:tcBorders>
            <w:shd w:val="clear" w:color="auto" w:fill="auto"/>
          </w:tcPr>
          <w:p w14:paraId="58FBF122" w14:textId="77777777" w:rsidR="00813CB0" w:rsidRPr="00FF7E9C" w:rsidRDefault="00813CB0" w:rsidP="00FD41C9">
            <w:pPr>
              <w:rPr>
                <w:rFonts w:ascii="Arial" w:hAnsi="Arial" w:cs="Arial"/>
                <w:b/>
                <w:sz w:val="22"/>
                <w:szCs w:val="22"/>
              </w:rPr>
            </w:pPr>
          </w:p>
          <w:p w14:paraId="545E78E5" w14:textId="77777777" w:rsidR="00813CB0" w:rsidRPr="00FF7E9C" w:rsidRDefault="00813CB0" w:rsidP="00FD41C9">
            <w:pPr>
              <w:rPr>
                <w:rFonts w:ascii="Arial" w:hAnsi="Arial" w:cs="Arial"/>
                <w:b/>
                <w:sz w:val="22"/>
                <w:szCs w:val="22"/>
              </w:rPr>
            </w:pPr>
            <w:r w:rsidRPr="00FF7E9C">
              <w:rPr>
                <w:rFonts w:ascii="Arial" w:hAnsi="Arial" w:cs="Arial"/>
                <w:b/>
                <w:sz w:val="22"/>
                <w:szCs w:val="22"/>
              </w:rPr>
              <w:t>Highway design or maintenance</w:t>
            </w:r>
          </w:p>
        </w:tc>
        <w:tc>
          <w:tcPr>
            <w:tcW w:w="9256" w:type="dxa"/>
            <w:tcBorders>
              <w:top w:val="single" w:sz="4" w:space="0" w:color="auto"/>
              <w:bottom w:val="single" w:sz="4" w:space="0" w:color="auto"/>
              <w:right w:val="single" w:sz="4" w:space="0" w:color="auto"/>
            </w:tcBorders>
            <w:shd w:val="clear" w:color="auto" w:fill="auto"/>
          </w:tcPr>
          <w:p w14:paraId="4750D756" w14:textId="77777777" w:rsidR="00813CB0" w:rsidRPr="00FF7E9C" w:rsidRDefault="00813CB0" w:rsidP="00813CB0">
            <w:pPr>
              <w:rPr>
                <w:rFonts w:ascii="Arial" w:hAnsi="Arial" w:cs="Arial"/>
                <w:sz w:val="22"/>
                <w:szCs w:val="22"/>
              </w:rPr>
            </w:pPr>
          </w:p>
          <w:p w14:paraId="0361D889" w14:textId="7EC3EAAC" w:rsidR="00813CB0" w:rsidRPr="00FF7E9C" w:rsidRDefault="00F111E7" w:rsidP="00813CB0">
            <w:pPr>
              <w:rPr>
                <w:rFonts w:ascii="Arial" w:hAnsi="Arial" w:cs="Arial"/>
                <w:sz w:val="22"/>
                <w:szCs w:val="22"/>
              </w:rPr>
            </w:pPr>
            <w:r>
              <w:rPr>
                <w:rFonts w:ascii="Arial" w:hAnsi="Arial" w:cs="Arial"/>
                <w:sz w:val="22"/>
                <w:szCs w:val="22"/>
              </w:rPr>
              <w:t>Ensure track is free from obstacles prior to commencement</w:t>
            </w:r>
          </w:p>
          <w:p w14:paraId="5BBCAE86" w14:textId="77777777" w:rsidR="00813CB0" w:rsidRPr="00FF7E9C" w:rsidRDefault="00813CB0" w:rsidP="00813CB0">
            <w:pPr>
              <w:rPr>
                <w:rFonts w:ascii="Arial" w:hAnsi="Arial" w:cs="Arial"/>
                <w:sz w:val="22"/>
                <w:szCs w:val="22"/>
              </w:rPr>
            </w:pPr>
          </w:p>
        </w:tc>
      </w:tr>
      <w:tr w:rsidR="00813CB0" w:rsidRPr="00FF7E9C" w14:paraId="3CFD2652" w14:textId="77777777" w:rsidTr="00813CB0">
        <w:tc>
          <w:tcPr>
            <w:tcW w:w="4880" w:type="dxa"/>
            <w:tcBorders>
              <w:top w:val="single" w:sz="4" w:space="0" w:color="auto"/>
              <w:left w:val="single" w:sz="4" w:space="0" w:color="auto"/>
              <w:bottom w:val="single" w:sz="4" w:space="0" w:color="auto"/>
            </w:tcBorders>
            <w:shd w:val="clear" w:color="auto" w:fill="auto"/>
          </w:tcPr>
          <w:p w14:paraId="00FFBD3B" w14:textId="77777777" w:rsidR="00813CB0" w:rsidRPr="00FF7E9C" w:rsidRDefault="00813CB0" w:rsidP="00FD41C9">
            <w:pPr>
              <w:rPr>
                <w:rFonts w:ascii="Arial" w:hAnsi="Arial" w:cs="Arial"/>
                <w:b/>
                <w:sz w:val="22"/>
                <w:szCs w:val="22"/>
              </w:rPr>
            </w:pPr>
          </w:p>
          <w:p w14:paraId="6E0B3734" w14:textId="77777777" w:rsidR="00813CB0" w:rsidRPr="00FF7E9C" w:rsidRDefault="00813CB0" w:rsidP="00FD41C9">
            <w:pPr>
              <w:rPr>
                <w:rFonts w:ascii="Arial" w:hAnsi="Arial" w:cs="Arial"/>
                <w:b/>
                <w:sz w:val="22"/>
                <w:szCs w:val="22"/>
              </w:rPr>
            </w:pPr>
            <w:r w:rsidRPr="00FF7E9C">
              <w:rPr>
                <w:rFonts w:ascii="Arial" w:hAnsi="Arial" w:cs="Arial"/>
                <w:b/>
                <w:sz w:val="22"/>
                <w:szCs w:val="22"/>
              </w:rPr>
              <w:t>Other hazards</w:t>
            </w:r>
          </w:p>
        </w:tc>
        <w:tc>
          <w:tcPr>
            <w:tcW w:w="9256" w:type="dxa"/>
            <w:tcBorders>
              <w:top w:val="single" w:sz="4" w:space="0" w:color="auto"/>
              <w:bottom w:val="single" w:sz="4" w:space="0" w:color="auto"/>
              <w:right w:val="single" w:sz="4" w:space="0" w:color="auto"/>
            </w:tcBorders>
            <w:shd w:val="clear" w:color="auto" w:fill="auto"/>
          </w:tcPr>
          <w:p w14:paraId="3F51BDA1" w14:textId="77777777" w:rsidR="00813CB0" w:rsidRPr="00FF7E9C" w:rsidRDefault="00813CB0" w:rsidP="00813CB0">
            <w:pPr>
              <w:rPr>
                <w:rFonts w:ascii="Arial" w:hAnsi="Arial" w:cs="Arial"/>
                <w:sz w:val="22"/>
                <w:szCs w:val="22"/>
              </w:rPr>
            </w:pPr>
          </w:p>
          <w:p w14:paraId="3DE4928B" w14:textId="77777777" w:rsidR="00813CB0" w:rsidRPr="00FF7E9C" w:rsidRDefault="00813CB0" w:rsidP="00813CB0">
            <w:pPr>
              <w:rPr>
                <w:rFonts w:ascii="Arial" w:hAnsi="Arial" w:cs="Arial"/>
                <w:sz w:val="22"/>
                <w:szCs w:val="22"/>
              </w:rPr>
            </w:pPr>
            <w:r w:rsidRPr="00FF7E9C">
              <w:rPr>
                <w:rFonts w:ascii="Arial" w:hAnsi="Arial" w:cs="Arial"/>
                <w:sz w:val="22"/>
                <w:szCs w:val="22"/>
              </w:rPr>
              <w:t>Risk assess and list any additional control measures separately below.</w:t>
            </w:r>
          </w:p>
          <w:p w14:paraId="04D6BC29" w14:textId="77777777" w:rsidR="00813CB0" w:rsidRPr="00FF7E9C" w:rsidRDefault="00813CB0" w:rsidP="00813CB0">
            <w:pPr>
              <w:rPr>
                <w:rFonts w:ascii="Arial" w:hAnsi="Arial" w:cs="Arial"/>
                <w:sz w:val="22"/>
                <w:szCs w:val="22"/>
              </w:rPr>
            </w:pPr>
          </w:p>
        </w:tc>
      </w:tr>
    </w:tbl>
    <w:p w14:paraId="56B3DED2" w14:textId="77777777" w:rsidR="0085104C" w:rsidRPr="00FF7E9C" w:rsidRDefault="00604C54" w:rsidP="00FD41C9">
      <w:pPr>
        <w:rPr>
          <w:rFonts w:ascii="Arial" w:hAnsi="Arial" w:cs="Arial"/>
          <w:b/>
          <w:sz w:val="22"/>
          <w:szCs w:val="22"/>
        </w:rPr>
      </w:pPr>
      <w:r w:rsidRPr="00FF7E9C">
        <w:rPr>
          <w:rFonts w:ascii="Arial" w:hAnsi="Arial" w:cs="Arial"/>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680"/>
        <w:gridCol w:w="1124"/>
        <w:gridCol w:w="513"/>
        <w:gridCol w:w="1716"/>
        <w:gridCol w:w="1795"/>
        <w:gridCol w:w="2152"/>
        <w:gridCol w:w="2532"/>
        <w:gridCol w:w="648"/>
        <w:gridCol w:w="1016"/>
      </w:tblGrid>
      <w:tr w:rsidR="00864748" w:rsidRPr="00FF7E9C" w14:paraId="29EE7CFB" w14:textId="77777777" w:rsidTr="00E42F9D">
        <w:tblPrEx>
          <w:tblCellMar>
            <w:top w:w="0" w:type="dxa"/>
            <w:bottom w:w="0" w:type="dxa"/>
          </w:tblCellMar>
        </w:tblPrEx>
        <w:trPr>
          <w:trHeight w:val="2328"/>
        </w:trPr>
        <w:tc>
          <w:tcPr>
            <w:tcW w:w="0" w:type="auto"/>
            <w:gridSpan w:val="9"/>
            <w:shd w:val="clear" w:color="auto" w:fill="FFFFFF"/>
          </w:tcPr>
          <w:p w14:paraId="4D77FF9F" w14:textId="77777777" w:rsidR="00864748" w:rsidRPr="005E47E7" w:rsidRDefault="00864748" w:rsidP="00604C54">
            <w:pPr>
              <w:ind w:left="75"/>
              <w:rPr>
                <w:rFonts w:ascii="Arial" w:hAnsi="Arial" w:cs="Arial"/>
                <w:b/>
                <w:sz w:val="22"/>
                <w:szCs w:val="22"/>
              </w:rPr>
            </w:pPr>
          </w:p>
          <w:p w14:paraId="0F964EBB" w14:textId="4A26FEFD" w:rsidR="00864748" w:rsidRPr="005E47E7" w:rsidRDefault="00864748" w:rsidP="00604C54">
            <w:pPr>
              <w:ind w:left="75"/>
              <w:rPr>
                <w:rFonts w:ascii="Arial" w:hAnsi="Arial" w:cs="Arial"/>
                <w:b/>
                <w:sz w:val="22"/>
                <w:szCs w:val="22"/>
              </w:rPr>
            </w:pPr>
            <w:r w:rsidRPr="005E47E7">
              <w:rPr>
                <w:rFonts w:ascii="Arial" w:hAnsi="Arial" w:cs="Arial"/>
                <w:b/>
                <w:sz w:val="22"/>
                <w:szCs w:val="22"/>
                <w:highlight w:val="lightGray"/>
              </w:rPr>
              <w:t>Event name</w:t>
            </w:r>
            <w:r w:rsidRPr="005E47E7">
              <w:rPr>
                <w:rFonts w:ascii="Arial" w:hAnsi="Arial" w:cs="Arial"/>
                <w:b/>
                <w:sz w:val="22"/>
                <w:szCs w:val="22"/>
              </w:rPr>
              <w:t xml:space="preserve">: </w:t>
            </w:r>
            <w:r w:rsidR="00F111E7" w:rsidRPr="005E47E7">
              <w:rPr>
                <w:rFonts w:ascii="Arial" w:hAnsi="Arial" w:cs="Arial"/>
                <w:b/>
                <w:sz w:val="22"/>
                <w:szCs w:val="22"/>
              </w:rPr>
              <w:t>Track Training Session</w:t>
            </w:r>
            <w:r w:rsidRPr="005E47E7">
              <w:rPr>
                <w:rFonts w:ascii="Arial" w:hAnsi="Arial" w:cs="Arial"/>
                <w:b/>
                <w:sz w:val="22"/>
                <w:szCs w:val="22"/>
              </w:rPr>
              <w:t xml:space="preserve"> </w:t>
            </w:r>
            <w:r w:rsidR="00004284" w:rsidRPr="005E47E7">
              <w:rPr>
                <w:rFonts w:ascii="Arial" w:hAnsi="Arial" w:cs="Arial"/>
                <w:b/>
                <w:sz w:val="22"/>
                <w:szCs w:val="22"/>
              </w:rPr>
              <w:t xml:space="preserve">            </w:t>
            </w:r>
            <w:r w:rsidRPr="005E47E7">
              <w:rPr>
                <w:rFonts w:ascii="Arial" w:hAnsi="Arial" w:cs="Arial"/>
                <w:b/>
                <w:sz w:val="22"/>
                <w:szCs w:val="22"/>
                <w:highlight w:val="lightGray"/>
              </w:rPr>
              <w:t>Event location</w:t>
            </w:r>
            <w:r w:rsidRPr="005E47E7">
              <w:rPr>
                <w:rFonts w:ascii="Arial" w:hAnsi="Arial" w:cs="Arial"/>
                <w:b/>
                <w:sz w:val="22"/>
                <w:szCs w:val="22"/>
              </w:rPr>
              <w:t xml:space="preserve">: </w:t>
            </w:r>
            <w:r w:rsidR="00F111E7" w:rsidRPr="005E47E7">
              <w:rPr>
                <w:rFonts w:ascii="Arial" w:hAnsi="Arial" w:cs="Arial"/>
                <w:b/>
                <w:sz w:val="22"/>
                <w:szCs w:val="22"/>
              </w:rPr>
              <w:t xml:space="preserve"> </w:t>
            </w:r>
            <w:r w:rsidR="00F111E7" w:rsidRPr="005E47E7">
              <w:rPr>
                <w:rFonts w:ascii="Arial" w:hAnsi="Arial" w:cs="Arial"/>
                <w:b/>
                <w:sz w:val="22"/>
                <w:szCs w:val="22"/>
              </w:rPr>
              <w:t xml:space="preserve">Leeds Road </w:t>
            </w:r>
            <w:r w:rsidR="00F111E7" w:rsidRPr="005E47E7">
              <w:rPr>
                <w:rFonts w:ascii="Arial" w:hAnsi="Arial" w:cs="Arial"/>
                <w:b/>
                <w:sz w:val="22"/>
                <w:szCs w:val="22"/>
              </w:rPr>
              <w:t>Running Track</w:t>
            </w:r>
          </w:p>
          <w:p w14:paraId="145718DA" w14:textId="77777777" w:rsidR="00864748" w:rsidRPr="005E47E7" w:rsidRDefault="00864748" w:rsidP="00604C54">
            <w:pPr>
              <w:ind w:left="75"/>
              <w:rPr>
                <w:rFonts w:ascii="Arial" w:hAnsi="Arial" w:cs="Arial"/>
                <w:b/>
                <w:sz w:val="22"/>
                <w:szCs w:val="22"/>
              </w:rPr>
            </w:pPr>
          </w:p>
          <w:p w14:paraId="6C613085" w14:textId="14A71B9C" w:rsidR="00864748" w:rsidRPr="005E47E7" w:rsidRDefault="00864748" w:rsidP="00604C54">
            <w:pPr>
              <w:ind w:left="75"/>
              <w:rPr>
                <w:rFonts w:ascii="Arial" w:hAnsi="Arial" w:cs="Arial"/>
                <w:b/>
                <w:sz w:val="22"/>
                <w:szCs w:val="22"/>
              </w:rPr>
            </w:pPr>
            <w:r w:rsidRPr="005E47E7">
              <w:rPr>
                <w:rFonts w:ascii="Arial" w:hAnsi="Arial" w:cs="Arial"/>
                <w:b/>
                <w:sz w:val="22"/>
                <w:szCs w:val="22"/>
                <w:highlight w:val="lightGray"/>
              </w:rPr>
              <w:t>Date</w:t>
            </w:r>
            <w:r w:rsidRPr="005E47E7">
              <w:rPr>
                <w:rFonts w:ascii="Arial" w:hAnsi="Arial" w:cs="Arial"/>
                <w:b/>
                <w:sz w:val="22"/>
                <w:szCs w:val="22"/>
              </w:rPr>
              <w:t xml:space="preserve">: </w:t>
            </w:r>
            <w:r w:rsidR="00F111E7" w:rsidRPr="005E47E7">
              <w:rPr>
                <w:rFonts w:ascii="Arial" w:hAnsi="Arial" w:cs="Arial"/>
                <w:b/>
                <w:sz w:val="22"/>
                <w:szCs w:val="22"/>
              </w:rPr>
              <w:t>6</w:t>
            </w:r>
            <w:r w:rsidR="00F111E7" w:rsidRPr="005E47E7">
              <w:rPr>
                <w:rFonts w:ascii="Arial" w:hAnsi="Arial" w:cs="Arial"/>
                <w:b/>
                <w:sz w:val="22"/>
                <w:szCs w:val="22"/>
                <w:vertAlign w:val="superscript"/>
              </w:rPr>
              <w:t>th</w:t>
            </w:r>
            <w:r w:rsidR="00F111E7" w:rsidRPr="005E47E7">
              <w:rPr>
                <w:rFonts w:ascii="Arial" w:hAnsi="Arial" w:cs="Arial"/>
                <w:b/>
                <w:sz w:val="22"/>
                <w:szCs w:val="22"/>
              </w:rPr>
              <w:t xml:space="preserve"> July 2019</w:t>
            </w:r>
            <w:r w:rsidR="00004284" w:rsidRPr="005E47E7">
              <w:rPr>
                <w:rFonts w:ascii="Arial" w:hAnsi="Arial" w:cs="Arial"/>
                <w:b/>
                <w:sz w:val="22"/>
                <w:szCs w:val="22"/>
              </w:rPr>
              <w:t xml:space="preserve">             </w:t>
            </w:r>
            <w:proofErr w:type="spellStart"/>
            <w:r w:rsidRPr="005E47E7">
              <w:rPr>
                <w:rFonts w:ascii="Arial" w:hAnsi="Arial" w:cs="Arial"/>
                <w:b/>
                <w:sz w:val="22"/>
                <w:szCs w:val="22"/>
                <w:highlight w:val="lightGray"/>
              </w:rPr>
              <w:t>Organisers’</w:t>
            </w:r>
            <w:proofErr w:type="spellEnd"/>
            <w:r w:rsidRPr="005E47E7">
              <w:rPr>
                <w:rFonts w:ascii="Arial" w:hAnsi="Arial" w:cs="Arial"/>
                <w:b/>
                <w:sz w:val="22"/>
                <w:szCs w:val="22"/>
                <w:highlight w:val="lightGray"/>
              </w:rPr>
              <w:t xml:space="preserve"> Name/s</w:t>
            </w:r>
            <w:r w:rsidRPr="005E47E7">
              <w:rPr>
                <w:rFonts w:ascii="Arial" w:hAnsi="Arial" w:cs="Arial"/>
                <w:b/>
                <w:sz w:val="22"/>
                <w:szCs w:val="22"/>
              </w:rPr>
              <w:t xml:space="preserve">: </w:t>
            </w:r>
            <w:r w:rsidR="00F111E7" w:rsidRPr="005E47E7">
              <w:rPr>
                <w:rFonts w:ascii="Arial" w:hAnsi="Arial" w:cs="Arial"/>
                <w:b/>
                <w:sz w:val="22"/>
                <w:szCs w:val="22"/>
              </w:rPr>
              <w:t>Tandem Trekkers</w:t>
            </w:r>
          </w:p>
          <w:p w14:paraId="678F4989" w14:textId="77777777" w:rsidR="00864748" w:rsidRPr="005E47E7" w:rsidRDefault="00864748" w:rsidP="00604C54">
            <w:pPr>
              <w:ind w:left="75"/>
              <w:rPr>
                <w:rFonts w:ascii="Arial" w:hAnsi="Arial" w:cs="Arial"/>
                <w:b/>
                <w:sz w:val="22"/>
                <w:szCs w:val="22"/>
              </w:rPr>
            </w:pPr>
          </w:p>
          <w:p w14:paraId="7F6802C8" w14:textId="57432815" w:rsidR="00864748" w:rsidRPr="005E47E7" w:rsidRDefault="00864748" w:rsidP="00604C54">
            <w:pPr>
              <w:ind w:left="75"/>
              <w:rPr>
                <w:rFonts w:ascii="Arial" w:hAnsi="Arial" w:cs="Arial"/>
                <w:b/>
                <w:sz w:val="22"/>
                <w:szCs w:val="22"/>
              </w:rPr>
            </w:pPr>
            <w:r w:rsidRPr="005E47E7">
              <w:rPr>
                <w:rFonts w:ascii="Arial" w:hAnsi="Arial" w:cs="Arial"/>
                <w:b/>
                <w:sz w:val="22"/>
                <w:szCs w:val="22"/>
                <w:highlight w:val="lightGray"/>
              </w:rPr>
              <w:t>Event type</w:t>
            </w:r>
            <w:r w:rsidRPr="005E47E7">
              <w:rPr>
                <w:rFonts w:ascii="Arial" w:hAnsi="Arial" w:cs="Arial"/>
                <w:b/>
                <w:sz w:val="22"/>
                <w:szCs w:val="22"/>
              </w:rPr>
              <w:t xml:space="preserve">: </w:t>
            </w:r>
            <w:r w:rsidR="00F111E7" w:rsidRPr="005E47E7">
              <w:rPr>
                <w:rFonts w:ascii="Arial" w:hAnsi="Arial" w:cs="Arial"/>
                <w:b/>
                <w:sz w:val="22"/>
                <w:szCs w:val="22"/>
              </w:rPr>
              <w:t>Tandem Riding with sighted pilots and VI Stokers</w:t>
            </w:r>
          </w:p>
          <w:p w14:paraId="543FAD76" w14:textId="0A7B6512" w:rsidR="00DA33FC" w:rsidRPr="005E47E7" w:rsidRDefault="00DA33FC" w:rsidP="00DA33FC">
            <w:pPr>
              <w:rPr>
                <w:rFonts w:ascii="Arial" w:hAnsi="Arial" w:cs="Arial"/>
                <w:b/>
                <w:sz w:val="22"/>
                <w:szCs w:val="22"/>
              </w:rPr>
            </w:pPr>
          </w:p>
        </w:tc>
      </w:tr>
      <w:tr w:rsidR="00E42F9D" w:rsidRPr="00FF7E9C" w14:paraId="6141FAD5" w14:textId="77777777" w:rsidTr="00E42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trHeight w:val="792"/>
        </w:trPr>
        <w:tc>
          <w:tcPr>
            <w:tcW w:w="1680" w:type="dxa"/>
            <w:tcBorders>
              <w:top w:val="single" w:sz="4" w:space="0" w:color="auto"/>
              <w:left w:val="single" w:sz="4" w:space="0" w:color="auto"/>
            </w:tcBorders>
            <w:shd w:val="clear" w:color="auto" w:fill="FFFFFF"/>
          </w:tcPr>
          <w:p w14:paraId="3D3D7F5A" w14:textId="1B55AB76" w:rsidR="00070C3B" w:rsidRPr="005E47E7" w:rsidRDefault="00070C3B" w:rsidP="005E47E7">
            <w:pPr>
              <w:jc w:val="center"/>
              <w:rPr>
                <w:rFonts w:ascii="Arial" w:hAnsi="Arial" w:cs="Arial"/>
                <w:b/>
                <w:sz w:val="20"/>
                <w:szCs w:val="20"/>
              </w:rPr>
            </w:pPr>
            <w:r w:rsidRPr="005E47E7">
              <w:rPr>
                <w:rFonts w:ascii="Arial" w:hAnsi="Arial" w:cs="Arial"/>
                <w:b/>
                <w:sz w:val="20"/>
                <w:szCs w:val="20"/>
                <w:highlight w:val="lightGray"/>
              </w:rPr>
              <w:t>Hazard</w:t>
            </w:r>
          </w:p>
        </w:tc>
        <w:tc>
          <w:tcPr>
            <w:tcW w:w="1637" w:type="dxa"/>
            <w:gridSpan w:val="2"/>
            <w:tcBorders>
              <w:top w:val="single" w:sz="4" w:space="0" w:color="auto"/>
              <w:left w:val="single" w:sz="4" w:space="0" w:color="auto"/>
              <w:right w:val="single" w:sz="4" w:space="0" w:color="auto"/>
            </w:tcBorders>
            <w:shd w:val="clear" w:color="auto" w:fill="FFFFFF"/>
          </w:tcPr>
          <w:p w14:paraId="64B20CB0" w14:textId="77777777" w:rsidR="00070C3B" w:rsidRPr="005E47E7" w:rsidRDefault="00070C3B" w:rsidP="005E47E7">
            <w:pPr>
              <w:jc w:val="center"/>
              <w:rPr>
                <w:rFonts w:ascii="Arial" w:hAnsi="Arial" w:cs="Arial"/>
                <w:b/>
                <w:sz w:val="20"/>
                <w:szCs w:val="20"/>
                <w:highlight w:val="lightGray"/>
              </w:rPr>
            </w:pPr>
            <w:r w:rsidRPr="005E47E7">
              <w:rPr>
                <w:rFonts w:ascii="Arial" w:hAnsi="Arial" w:cs="Arial"/>
                <w:b/>
                <w:sz w:val="20"/>
                <w:szCs w:val="20"/>
                <w:highlight w:val="lightGray"/>
              </w:rPr>
              <w:t>Risk</w:t>
            </w:r>
          </w:p>
          <w:p w14:paraId="3B1420C8" w14:textId="1D9D9781" w:rsidR="00070C3B" w:rsidRPr="005E47E7" w:rsidRDefault="00070C3B" w:rsidP="005E47E7">
            <w:pPr>
              <w:jc w:val="center"/>
              <w:rPr>
                <w:rFonts w:ascii="Arial" w:hAnsi="Arial" w:cs="Arial"/>
                <w:b/>
                <w:sz w:val="20"/>
                <w:szCs w:val="20"/>
              </w:rPr>
            </w:pPr>
            <w:r w:rsidRPr="005E47E7">
              <w:rPr>
                <w:rFonts w:ascii="Arial" w:hAnsi="Arial" w:cs="Arial"/>
                <w:b/>
                <w:sz w:val="20"/>
                <w:szCs w:val="20"/>
                <w:highlight w:val="lightGray"/>
              </w:rPr>
              <w:t>(low = 1, medium =2, high = 3)</w:t>
            </w:r>
          </w:p>
        </w:tc>
        <w:tc>
          <w:tcPr>
            <w:tcW w:w="1716" w:type="dxa"/>
            <w:tcBorders>
              <w:top w:val="single" w:sz="4" w:space="0" w:color="auto"/>
              <w:right w:val="single" w:sz="4" w:space="0" w:color="auto"/>
            </w:tcBorders>
            <w:shd w:val="clear" w:color="auto" w:fill="FFFFFF"/>
          </w:tcPr>
          <w:p w14:paraId="0E3A7785" w14:textId="77777777" w:rsidR="00070C3B" w:rsidRPr="005E47E7" w:rsidRDefault="00070C3B" w:rsidP="005E47E7">
            <w:pPr>
              <w:jc w:val="center"/>
              <w:rPr>
                <w:rFonts w:ascii="Arial" w:hAnsi="Arial" w:cs="Arial"/>
                <w:b/>
                <w:sz w:val="20"/>
                <w:szCs w:val="20"/>
              </w:rPr>
            </w:pPr>
            <w:r w:rsidRPr="005E47E7">
              <w:rPr>
                <w:rFonts w:ascii="Arial" w:hAnsi="Arial" w:cs="Arial"/>
                <w:b/>
                <w:sz w:val="20"/>
                <w:szCs w:val="20"/>
                <w:highlight w:val="lightGray"/>
              </w:rPr>
              <w:t>Severity of outcome (low = 1, medium =2, high = 3)</w:t>
            </w:r>
          </w:p>
        </w:tc>
        <w:tc>
          <w:tcPr>
            <w:tcW w:w="1795" w:type="dxa"/>
            <w:tcBorders>
              <w:top w:val="single" w:sz="4" w:space="0" w:color="auto"/>
              <w:right w:val="single" w:sz="4" w:space="0" w:color="auto"/>
            </w:tcBorders>
            <w:shd w:val="clear" w:color="auto" w:fill="FFFFFF"/>
          </w:tcPr>
          <w:p w14:paraId="7407DB24" w14:textId="77777777" w:rsidR="00070C3B" w:rsidRPr="005E47E7" w:rsidRDefault="00070C3B" w:rsidP="005E47E7">
            <w:pPr>
              <w:jc w:val="center"/>
              <w:rPr>
                <w:rFonts w:ascii="Arial" w:hAnsi="Arial" w:cs="Arial"/>
                <w:b/>
                <w:sz w:val="20"/>
                <w:szCs w:val="20"/>
              </w:rPr>
            </w:pPr>
            <w:r w:rsidRPr="005E47E7">
              <w:rPr>
                <w:rFonts w:ascii="Arial" w:hAnsi="Arial" w:cs="Arial"/>
                <w:b/>
                <w:sz w:val="20"/>
                <w:szCs w:val="20"/>
                <w:highlight w:val="lightGray"/>
              </w:rPr>
              <w:t>Total grade of hazard (= risk x severity). NB if total is 9, hazard must be removed or avoided</w:t>
            </w:r>
          </w:p>
        </w:tc>
        <w:tc>
          <w:tcPr>
            <w:tcW w:w="2152" w:type="dxa"/>
            <w:tcBorders>
              <w:top w:val="single" w:sz="4" w:space="0" w:color="auto"/>
              <w:left w:val="single" w:sz="4" w:space="0" w:color="auto"/>
            </w:tcBorders>
            <w:shd w:val="clear" w:color="auto" w:fill="FFFFFF"/>
          </w:tcPr>
          <w:p w14:paraId="6C6EEC43" w14:textId="77777777" w:rsidR="00070C3B" w:rsidRPr="005E47E7" w:rsidRDefault="00070C3B" w:rsidP="005E47E7">
            <w:pPr>
              <w:jc w:val="center"/>
              <w:rPr>
                <w:rFonts w:ascii="Arial" w:hAnsi="Arial" w:cs="Arial"/>
                <w:b/>
                <w:sz w:val="20"/>
                <w:szCs w:val="20"/>
              </w:rPr>
            </w:pPr>
            <w:r w:rsidRPr="005E47E7">
              <w:rPr>
                <w:rFonts w:ascii="Arial" w:hAnsi="Arial" w:cs="Arial"/>
                <w:b/>
                <w:sz w:val="20"/>
                <w:szCs w:val="20"/>
                <w:highlight w:val="lightGray"/>
              </w:rPr>
              <w:t>Location</w:t>
            </w:r>
          </w:p>
        </w:tc>
        <w:tc>
          <w:tcPr>
            <w:tcW w:w="3180" w:type="dxa"/>
            <w:gridSpan w:val="2"/>
            <w:tcBorders>
              <w:top w:val="single" w:sz="4" w:space="0" w:color="auto"/>
              <w:left w:val="single" w:sz="4" w:space="0" w:color="auto"/>
              <w:right w:val="single" w:sz="4" w:space="0" w:color="auto"/>
            </w:tcBorders>
            <w:shd w:val="clear" w:color="auto" w:fill="FFFFFF"/>
          </w:tcPr>
          <w:p w14:paraId="75953F2D" w14:textId="77777777" w:rsidR="00070C3B" w:rsidRPr="005E47E7" w:rsidRDefault="00070C3B" w:rsidP="005E47E7">
            <w:pPr>
              <w:jc w:val="center"/>
              <w:rPr>
                <w:rFonts w:ascii="Arial" w:hAnsi="Arial" w:cs="Arial"/>
                <w:b/>
                <w:sz w:val="20"/>
                <w:szCs w:val="20"/>
              </w:rPr>
            </w:pPr>
            <w:r w:rsidRPr="005E47E7">
              <w:rPr>
                <w:rFonts w:ascii="Arial" w:hAnsi="Arial" w:cs="Arial"/>
                <w:b/>
                <w:sz w:val="20"/>
                <w:szCs w:val="20"/>
                <w:highlight w:val="lightGray"/>
              </w:rPr>
              <w:t>Control measures and/or alternatives considered</w:t>
            </w:r>
          </w:p>
        </w:tc>
        <w:tc>
          <w:tcPr>
            <w:tcW w:w="0" w:type="auto"/>
            <w:tcBorders>
              <w:top w:val="single" w:sz="4" w:space="0" w:color="auto"/>
              <w:left w:val="single" w:sz="4" w:space="0" w:color="auto"/>
              <w:right w:val="single" w:sz="4" w:space="0" w:color="auto"/>
            </w:tcBorders>
            <w:shd w:val="clear" w:color="auto" w:fill="FFFFFF"/>
          </w:tcPr>
          <w:p w14:paraId="79A59B41" w14:textId="77777777" w:rsidR="00070C3B" w:rsidRPr="005E47E7" w:rsidRDefault="00070C3B" w:rsidP="005E47E7">
            <w:pPr>
              <w:jc w:val="center"/>
              <w:rPr>
                <w:rFonts w:ascii="Arial" w:hAnsi="Arial" w:cs="Arial"/>
                <w:b/>
                <w:sz w:val="20"/>
                <w:szCs w:val="20"/>
              </w:rPr>
            </w:pPr>
            <w:r w:rsidRPr="005E47E7">
              <w:rPr>
                <w:rFonts w:ascii="Arial" w:hAnsi="Arial" w:cs="Arial"/>
                <w:b/>
                <w:sz w:val="20"/>
                <w:szCs w:val="20"/>
                <w:highlight w:val="lightGray"/>
              </w:rPr>
              <w:t>Warning given</w:t>
            </w:r>
          </w:p>
        </w:tc>
      </w:tr>
      <w:tr w:rsidR="00E42F9D" w:rsidRPr="00FF7E9C" w14:paraId="2EDE0D5E" w14:textId="77777777" w:rsidTr="00E42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trHeight w:val="80"/>
        </w:trPr>
        <w:tc>
          <w:tcPr>
            <w:tcW w:w="1680" w:type="dxa"/>
            <w:tcBorders>
              <w:left w:val="single" w:sz="4" w:space="0" w:color="auto"/>
              <w:bottom w:val="single" w:sz="4" w:space="0" w:color="auto"/>
            </w:tcBorders>
            <w:shd w:val="clear" w:color="auto" w:fill="FFFFFF"/>
          </w:tcPr>
          <w:p w14:paraId="3B409EB6" w14:textId="77777777" w:rsidR="00864748" w:rsidRPr="00FF7E9C" w:rsidRDefault="00864748" w:rsidP="00604C54">
            <w:pPr>
              <w:rPr>
                <w:rFonts w:ascii="Arial" w:hAnsi="Arial" w:cs="Arial"/>
                <w:sz w:val="22"/>
                <w:szCs w:val="22"/>
              </w:rPr>
            </w:pPr>
          </w:p>
        </w:tc>
        <w:tc>
          <w:tcPr>
            <w:tcW w:w="1124" w:type="dxa"/>
            <w:tcBorders>
              <w:left w:val="single" w:sz="4" w:space="0" w:color="auto"/>
              <w:bottom w:val="single" w:sz="4" w:space="0" w:color="auto"/>
            </w:tcBorders>
            <w:shd w:val="clear" w:color="auto" w:fill="FFFFFF"/>
          </w:tcPr>
          <w:p w14:paraId="39158415" w14:textId="77777777" w:rsidR="00864748" w:rsidRPr="00FF7E9C" w:rsidRDefault="00864748" w:rsidP="00604C54">
            <w:pPr>
              <w:rPr>
                <w:rFonts w:ascii="Arial" w:hAnsi="Arial" w:cs="Arial"/>
                <w:sz w:val="22"/>
                <w:szCs w:val="22"/>
              </w:rPr>
            </w:pPr>
          </w:p>
        </w:tc>
        <w:tc>
          <w:tcPr>
            <w:tcW w:w="513" w:type="dxa"/>
            <w:tcBorders>
              <w:bottom w:val="single" w:sz="4" w:space="0" w:color="auto"/>
              <w:right w:val="single" w:sz="4" w:space="0" w:color="auto"/>
            </w:tcBorders>
            <w:shd w:val="clear" w:color="auto" w:fill="FFFFFF"/>
          </w:tcPr>
          <w:p w14:paraId="0978FCEA" w14:textId="77777777" w:rsidR="00864748" w:rsidRPr="00FF7E9C" w:rsidRDefault="00864748" w:rsidP="00604C54">
            <w:pPr>
              <w:rPr>
                <w:rFonts w:ascii="Arial" w:hAnsi="Arial" w:cs="Arial"/>
                <w:sz w:val="22"/>
                <w:szCs w:val="22"/>
              </w:rPr>
            </w:pPr>
          </w:p>
        </w:tc>
        <w:tc>
          <w:tcPr>
            <w:tcW w:w="1716" w:type="dxa"/>
            <w:tcBorders>
              <w:bottom w:val="single" w:sz="4" w:space="0" w:color="auto"/>
              <w:right w:val="single" w:sz="4" w:space="0" w:color="auto"/>
            </w:tcBorders>
            <w:shd w:val="clear" w:color="auto" w:fill="FFFFFF"/>
          </w:tcPr>
          <w:p w14:paraId="018B43FA" w14:textId="77777777" w:rsidR="00864748" w:rsidRPr="00FF7E9C" w:rsidRDefault="00864748" w:rsidP="00604C54">
            <w:pPr>
              <w:rPr>
                <w:rFonts w:ascii="Arial" w:hAnsi="Arial" w:cs="Arial"/>
                <w:sz w:val="22"/>
                <w:szCs w:val="22"/>
              </w:rPr>
            </w:pPr>
          </w:p>
        </w:tc>
        <w:tc>
          <w:tcPr>
            <w:tcW w:w="1795" w:type="dxa"/>
            <w:tcBorders>
              <w:bottom w:val="single" w:sz="4" w:space="0" w:color="auto"/>
              <w:right w:val="single" w:sz="4" w:space="0" w:color="auto"/>
            </w:tcBorders>
            <w:shd w:val="clear" w:color="auto" w:fill="FFFFFF"/>
          </w:tcPr>
          <w:p w14:paraId="56BB6C51" w14:textId="77777777" w:rsidR="00864748" w:rsidRPr="00FF7E9C" w:rsidRDefault="00864748" w:rsidP="00604C54">
            <w:pPr>
              <w:rPr>
                <w:rFonts w:ascii="Arial" w:hAnsi="Arial" w:cs="Arial"/>
                <w:sz w:val="22"/>
                <w:szCs w:val="22"/>
              </w:rPr>
            </w:pPr>
          </w:p>
        </w:tc>
        <w:tc>
          <w:tcPr>
            <w:tcW w:w="2152" w:type="dxa"/>
            <w:tcBorders>
              <w:left w:val="single" w:sz="4" w:space="0" w:color="auto"/>
              <w:bottom w:val="single" w:sz="4" w:space="0" w:color="auto"/>
            </w:tcBorders>
            <w:shd w:val="clear" w:color="auto" w:fill="FFFFFF"/>
          </w:tcPr>
          <w:p w14:paraId="6F37367E" w14:textId="77777777" w:rsidR="00864748" w:rsidRPr="00FF7E9C" w:rsidRDefault="00864748" w:rsidP="00604C54">
            <w:pPr>
              <w:rPr>
                <w:rFonts w:ascii="Arial" w:hAnsi="Arial" w:cs="Arial"/>
                <w:sz w:val="22"/>
                <w:szCs w:val="22"/>
              </w:rPr>
            </w:pPr>
          </w:p>
        </w:tc>
        <w:tc>
          <w:tcPr>
            <w:tcW w:w="2532" w:type="dxa"/>
            <w:tcBorders>
              <w:left w:val="single" w:sz="4" w:space="0" w:color="auto"/>
              <w:bottom w:val="single" w:sz="4" w:space="0" w:color="auto"/>
            </w:tcBorders>
            <w:shd w:val="clear" w:color="auto" w:fill="FFFFFF"/>
          </w:tcPr>
          <w:p w14:paraId="343267A0" w14:textId="77777777" w:rsidR="00864748" w:rsidRPr="00FF7E9C" w:rsidRDefault="00864748" w:rsidP="00604C54">
            <w:pPr>
              <w:rPr>
                <w:rFonts w:ascii="Arial" w:hAnsi="Arial" w:cs="Arial"/>
                <w:sz w:val="22"/>
                <w:szCs w:val="22"/>
              </w:rPr>
            </w:pPr>
          </w:p>
        </w:tc>
        <w:tc>
          <w:tcPr>
            <w:tcW w:w="0" w:type="auto"/>
            <w:tcBorders>
              <w:bottom w:val="single" w:sz="4" w:space="0" w:color="auto"/>
              <w:right w:val="single" w:sz="4" w:space="0" w:color="auto"/>
            </w:tcBorders>
            <w:shd w:val="clear" w:color="auto" w:fill="FFFFFF"/>
          </w:tcPr>
          <w:p w14:paraId="0CBE35AD" w14:textId="77777777" w:rsidR="00864748" w:rsidRPr="00FF7E9C" w:rsidRDefault="00864748" w:rsidP="00604C54">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FFFFFF"/>
          </w:tcPr>
          <w:p w14:paraId="781DEB70" w14:textId="77777777" w:rsidR="00864748" w:rsidRPr="00FF7E9C" w:rsidRDefault="00864748" w:rsidP="00604C54">
            <w:pPr>
              <w:rPr>
                <w:rFonts w:ascii="Arial" w:hAnsi="Arial" w:cs="Arial"/>
                <w:sz w:val="22"/>
                <w:szCs w:val="22"/>
              </w:rPr>
            </w:pPr>
          </w:p>
        </w:tc>
      </w:tr>
      <w:tr w:rsidR="00E42F9D" w:rsidRPr="00FF7E9C" w14:paraId="167AA306" w14:textId="77777777" w:rsidTr="00E42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trHeight w:val="743"/>
        </w:trPr>
        <w:tc>
          <w:tcPr>
            <w:tcW w:w="1680" w:type="dxa"/>
            <w:tcBorders>
              <w:top w:val="single" w:sz="4" w:space="0" w:color="auto"/>
              <w:left w:val="single" w:sz="4" w:space="0" w:color="auto"/>
              <w:bottom w:val="single" w:sz="4" w:space="0" w:color="auto"/>
            </w:tcBorders>
            <w:shd w:val="clear" w:color="auto" w:fill="FFFFFF"/>
          </w:tcPr>
          <w:p w14:paraId="17B3955C" w14:textId="30739E4F" w:rsidR="00070C3B" w:rsidRDefault="00070C3B" w:rsidP="00604C54">
            <w:pPr>
              <w:rPr>
                <w:rFonts w:ascii="Arial" w:hAnsi="Arial" w:cs="Arial"/>
                <w:sz w:val="22"/>
                <w:szCs w:val="22"/>
              </w:rPr>
            </w:pPr>
            <w:r>
              <w:rPr>
                <w:rFonts w:ascii="Arial" w:hAnsi="Arial" w:cs="Arial"/>
                <w:sz w:val="22"/>
                <w:szCs w:val="22"/>
              </w:rPr>
              <w:t>Loose clothing</w:t>
            </w:r>
          </w:p>
        </w:tc>
        <w:tc>
          <w:tcPr>
            <w:tcW w:w="1637" w:type="dxa"/>
            <w:gridSpan w:val="2"/>
            <w:tcBorders>
              <w:top w:val="single" w:sz="4" w:space="0" w:color="auto"/>
              <w:left w:val="single" w:sz="4" w:space="0" w:color="auto"/>
              <w:bottom w:val="single" w:sz="4" w:space="0" w:color="auto"/>
              <w:right w:val="single" w:sz="4" w:space="0" w:color="auto"/>
            </w:tcBorders>
            <w:shd w:val="clear" w:color="auto" w:fill="FFFFFF"/>
          </w:tcPr>
          <w:p w14:paraId="3F59A52A" w14:textId="57B2A4F4" w:rsidR="00070C3B" w:rsidRPr="00FF7E9C" w:rsidRDefault="00070C3B" w:rsidP="00604C54">
            <w:pPr>
              <w:rPr>
                <w:rFonts w:ascii="Arial" w:hAnsi="Arial" w:cs="Arial"/>
                <w:sz w:val="22"/>
                <w:szCs w:val="22"/>
              </w:rPr>
            </w:pPr>
            <w:r>
              <w:rPr>
                <w:rFonts w:ascii="Arial" w:hAnsi="Arial" w:cs="Arial"/>
                <w:sz w:val="22"/>
                <w:szCs w:val="22"/>
              </w:rPr>
              <w:t>3</w:t>
            </w:r>
          </w:p>
        </w:tc>
        <w:tc>
          <w:tcPr>
            <w:tcW w:w="1716" w:type="dxa"/>
            <w:tcBorders>
              <w:top w:val="single" w:sz="4" w:space="0" w:color="auto"/>
              <w:bottom w:val="single" w:sz="4" w:space="0" w:color="auto"/>
              <w:right w:val="single" w:sz="4" w:space="0" w:color="auto"/>
            </w:tcBorders>
            <w:shd w:val="clear" w:color="auto" w:fill="FFFFFF"/>
          </w:tcPr>
          <w:p w14:paraId="6D221B6A" w14:textId="64FFC54E" w:rsidR="00070C3B" w:rsidRPr="00FF7E9C" w:rsidRDefault="00070C3B" w:rsidP="00604C54">
            <w:pPr>
              <w:rPr>
                <w:rFonts w:ascii="Arial" w:hAnsi="Arial" w:cs="Arial"/>
                <w:sz w:val="22"/>
                <w:szCs w:val="22"/>
              </w:rPr>
            </w:pPr>
            <w:r>
              <w:rPr>
                <w:rFonts w:ascii="Arial" w:hAnsi="Arial" w:cs="Arial"/>
                <w:sz w:val="22"/>
                <w:szCs w:val="22"/>
              </w:rPr>
              <w:t>3</w:t>
            </w:r>
          </w:p>
        </w:tc>
        <w:tc>
          <w:tcPr>
            <w:tcW w:w="1795" w:type="dxa"/>
            <w:tcBorders>
              <w:top w:val="single" w:sz="4" w:space="0" w:color="auto"/>
              <w:bottom w:val="single" w:sz="4" w:space="0" w:color="auto"/>
              <w:right w:val="single" w:sz="4" w:space="0" w:color="auto"/>
            </w:tcBorders>
            <w:shd w:val="clear" w:color="auto" w:fill="FFFFFF"/>
          </w:tcPr>
          <w:p w14:paraId="5082A592" w14:textId="49E6F9E8" w:rsidR="00070C3B" w:rsidRPr="00FF7E9C" w:rsidRDefault="00070C3B" w:rsidP="00604C54">
            <w:pPr>
              <w:rPr>
                <w:rFonts w:ascii="Arial" w:hAnsi="Arial" w:cs="Arial"/>
                <w:sz w:val="22"/>
                <w:szCs w:val="22"/>
              </w:rPr>
            </w:pPr>
            <w:r>
              <w:rPr>
                <w:rFonts w:ascii="Arial" w:hAnsi="Arial" w:cs="Arial"/>
                <w:sz w:val="22"/>
                <w:szCs w:val="22"/>
              </w:rPr>
              <w:t>9</w:t>
            </w:r>
          </w:p>
        </w:tc>
        <w:tc>
          <w:tcPr>
            <w:tcW w:w="2152" w:type="dxa"/>
            <w:tcBorders>
              <w:top w:val="single" w:sz="4" w:space="0" w:color="auto"/>
              <w:left w:val="single" w:sz="4" w:space="0" w:color="auto"/>
              <w:bottom w:val="single" w:sz="4" w:space="0" w:color="auto"/>
            </w:tcBorders>
            <w:shd w:val="clear" w:color="auto" w:fill="FFFFFF"/>
          </w:tcPr>
          <w:p w14:paraId="3F16B9D1" w14:textId="64B2250A" w:rsidR="00070C3B" w:rsidRPr="00FF7E9C" w:rsidRDefault="00070C3B" w:rsidP="00604C54">
            <w:pPr>
              <w:rPr>
                <w:rFonts w:ascii="Arial" w:hAnsi="Arial" w:cs="Arial"/>
                <w:sz w:val="22"/>
                <w:szCs w:val="22"/>
              </w:rPr>
            </w:pPr>
            <w:r>
              <w:rPr>
                <w:rFonts w:ascii="Arial" w:hAnsi="Arial" w:cs="Arial"/>
                <w:sz w:val="22"/>
                <w:szCs w:val="22"/>
              </w:rPr>
              <w:t>Pilot or stoker. Pilot must take responsibility for both</w:t>
            </w:r>
          </w:p>
        </w:tc>
        <w:tc>
          <w:tcPr>
            <w:tcW w:w="3180" w:type="dxa"/>
            <w:gridSpan w:val="2"/>
            <w:tcBorders>
              <w:top w:val="single" w:sz="4" w:space="0" w:color="auto"/>
              <w:left w:val="single" w:sz="4" w:space="0" w:color="auto"/>
              <w:bottom w:val="single" w:sz="4" w:space="0" w:color="auto"/>
              <w:right w:val="single" w:sz="4" w:space="0" w:color="auto"/>
            </w:tcBorders>
            <w:shd w:val="clear" w:color="auto" w:fill="FFFFFF"/>
          </w:tcPr>
          <w:p w14:paraId="5C8E8D32" w14:textId="32E100CC" w:rsidR="00070C3B" w:rsidRPr="00FF7E9C" w:rsidRDefault="00070C3B" w:rsidP="00604C54">
            <w:pPr>
              <w:rPr>
                <w:rFonts w:ascii="Arial" w:hAnsi="Arial" w:cs="Arial"/>
                <w:sz w:val="22"/>
                <w:szCs w:val="22"/>
              </w:rPr>
            </w:pPr>
            <w:r>
              <w:rPr>
                <w:rFonts w:ascii="Arial" w:hAnsi="Arial" w:cs="Arial"/>
                <w:sz w:val="22"/>
                <w:szCs w:val="22"/>
              </w:rPr>
              <w:t>Pilot to check both riders and make correction where necessary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CBA4B5" w14:textId="77777777" w:rsidR="00070C3B" w:rsidRPr="00FF7E9C" w:rsidRDefault="00070C3B" w:rsidP="00604C54">
            <w:pPr>
              <w:rPr>
                <w:rFonts w:ascii="Arial" w:hAnsi="Arial" w:cs="Arial"/>
                <w:sz w:val="22"/>
                <w:szCs w:val="22"/>
              </w:rPr>
            </w:pPr>
          </w:p>
        </w:tc>
      </w:tr>
      <w:tr w:rsidR="00E42F9D" w:rsidRPr="00FF7E9C" w14:paraId="409C9A3B" w14:textId="77777777" w:rsidTr="00E42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trHeight w:val="743"/>
        </w:trPr>
        <w:tc>
          <w:tcPr>
            <w:tcW w:w="1680" w:type="dxa"/>
            <w:tcBorders>
              <w:top w:val="single" w:sz="4" w:space="0" w:color="auto"/>
              <w:left w:val="single" w:sz="4" w:space="0" w:color="auto"/>
              <w:bottom w:val="single" w:sz="4" w:space="0" w:color="auto"/>
            </w:tcBorders>
            <w:shd w:val="clear" w:color="auto" w:fill="FFFFFF"/>
          </w:tcPr>
          <w:p w14:paraId="79CCECE6" w14:textId="6C8A7989" w:rsidR="00070C3B" w:rsidRDefault="00070C3B" w:rsidP="00604C54">
            <w:pPr>
              <w:rPr>
                <w:rFonts w:ascii="Arial" w:hAnsi="Arial" w:cs="Arial"/>
                <w:sz w:val="22"/>
                <w:szCs w:val="22"/>
              </w:rPr>
            </w:pPr>
            <w:r>
              <w:rPr>
                <w:rFonts w:ascii="Arial" w:hAnsi="Arial" w:cs="Arial"/>
                <w:sz w:val="22"/>
                <w:szCs w:val="22"/>
              </w:rPr>
              <w:t>Safety Helmets and gloves</w:t>
            </w:r>
          </w:p>
        </w:tc>
        <w:tc>
          <w:tcPr>
            <w:tcW w:w="1637" w:type="dxa"/>
            <w:gridSpan w:val="2"/>
            <w:tcBorders>
              <w:top w:val="single" w:sz="4" w:space="0" w:color="auto"/>
              <w:left w:val="single" w:sz="4" w:space="0" w:color="auto"/>
              <w:bottom w:val="single" w:sz="4" w:space="0" w:color="auto"/>
              <w:right w:val="single" w:sz="4" w:space="0" w:color="auto"/>
            </w:tcBorders>
            <w:shd w:val="clear" w:color="auto" w:fill="FFFFFF"/>
          </w:tcPr>
          <w:p w14:paraId="08BA59A4" w14:textId="7C9B7320" w:rsidR="00070C3B" w:rsidRPr="00FF7E9C" w:rsidRDefault="00070C3B" w:rsidP="00604C54">
            <w:pPr>
              <w:rPr>
                <w:rFonts w:ascii="Arial" w:hAnsi="Arial" w:cs="Arial"/>
                <w:sz w:val="22"/>
                <w:szCs w:val="22"/>
              </w:rPr>
            </w:pPr>
            <w:r>
              <w:rPr>
                <w:rFonts w:ascii="Arial" w:hAnsi="Arial" w:cs="Arial"/>
                <w:sz w:val="22"/>
                <w:szCs w:val="22"/>
              </w:rPr>
              <w:t>3</w:t>
            </w:r>
          </w:p>
        </w:tc>
        <w:tc>
          <w:tcPr>
            <w:tcW w:w="1716" w:type="dxa"/>
            <w:tcBorders>
              <w:top w:val="single" w:sz="4" w:space="0" w:color="auto"/>
              <w:bottom w:val="single" w:sz="4" w:space="0" w:color="auto"/>
              <w:right w:val="single" w:sz="4" w:space="0" w:color="auto"/>
            </w:tcBorders>
            <w:shd w:val="clear" w:color="auto" w:fill="FFFFFF"/>
          </w:tcPr>
          <w:p w14:paraId="700D8B31" w14:textId="29E5C050" w:rsidR="00070C3B" w:rsidRPr="00FF7E9C" w:rsidRDefault="00070C3B" w:rsidP="00604C54">
            <w:pPr>
              <w:rPr>
                <w:rFonts w:ascii="Arial" w:hAnsi="Arial" w:cs="Arial"/>
                <w:sz w:val="22"/>
                <w:szCs w:val="22"/>
              </w:rPr>
            </w:pPr>
            <w:r>
              <w:rPr>
                <w:rFonts w:ascii="Arial" w:hAnsi="Arial" w:cs="Arial"/>
                <w:sz w:val="22"/>
                <w:szCs w:val="22"/>
              </w:rPr>
              <w:t>3</w:t>
            </w:r>
          </w:p>
        </w:tc>
        <w:tc>
          <w:tcPr>
            <w:tcW w:w="1795" w:type="dxa"/>
            <w:tcBorders>
              <w:top w:val="single" w:sz="4" w:space="0" w:color="auto"/>
              <w:bottom w:val="single" w:sz="4" w:space="0" w:color="auto"/>
              <w:right w:val="single" w:sz="4" w:space="0" w:color="auto"/>
            </w:tcBorders>
            <w:shd w:val="clear" w:color="auto" w:fill="FFFFFF"/>
          </w:tcPr>
          <w:p w14:paraId="52A1D3DB" w14:textId="6E0F788E" w:rsidR="00070C3B" w:rsidRPr="00FF7E9C" w:rsidRDefault="00070C3B" w:rsidP="00604C54">
            <w:pPr>
              <w:rPr>
                <w:rFonts w:ascii="Arial" w:hAnsi="Arial" w:cs="Arial"/>
                <w:sz w:val="22"/>
                <w:szCs w:val="22"/>
              </w:rPr>
            </w:pPr>
            <w:r>
              <w:rPr>
                <w:rFonts w:ascii="Arial" w:hAnsi="Arial" w:cs="Arial"/>
                <w:sz w:val="22"/>
                <w:szCs w:val="22"/>
              </w:rPr>
              <w:t>9</w:t>
            </w:r>
          </w:p>
        </w:tc>
        <w:tc>
          <w:tcPr>
            <w:tcW w:w="2152" w:type="dxa"/>
            <w:tcBorders>
              <w:top w:val="single" w:sz="4" w:space="0" w:color="auto"/>
              <w:left w:val="single" w:sz="4" w:space="0" w:color="auto"/>
              <w:bottom w:val="single" w:sz="4" w:space="0" w:color="auto"/>
            </w:tcBorders>
            <w:shd w:val="clear" w:color="auto" w:fill="FFFFFF"/>
          </w:tcPr>
          <w:p w14:paraId="2549588B" w14:textId="3A0AC5FB" w:rsidR="00070C3B" w:rsidRPr="00FF7E9C" w:rsidRDefault="00070C3B" w:rsidP="00604C54">
            <w:pPr>
              <w:rPr>
                <w:rFonts w:ascii="Arial" w:hAnsi="Arial" w:cs="Arial"/>
                <w:sz w:val="22"/>
                <w:szCs w:val="22"/>
              </w:rPr>
            </w:pPr>
            <w:r>
              <w:rPr>
                <w:rFonts w:ascii="Arial" w:hAnsi="Arial" w:cs="Arial"/>
                <w:sz w:val="22"/>
                <w:szCs w:val="22"/>
              </w:rPr>
              <w:t>Pilot and Stoker</w:t>
            </w:r>
          </w:p>
        </w:tc>
        <w:tc>
          <w:tcPr>
            <w:tcW w:w="3180" w:type="dxa"/>
            <w:gridSpan w:val="2"/>
            <w:tcBorders>
              <w:top w:val="single" w:sz="4" w:space="0" w:color="auto"/>
              <w:left w:val="single" w:sz="4" w:space="0" w:color="auto"/>
              <w:bottom w:val="single" w:sz="4" w:space="0" w:color="auto"/>
              <w:right w:val="single" w:sz="4" w:space="0" w:color="auto"/>
            </w:tcBorders>
            <w:shd w:val="clear" w:color="auto" w:fill="FFFFFF"/>
          </w:tcPr>
          <w:p w14:paraId="08E377FF" w14:textId="4B9392D6" w:rsidR="00070C3B" w:rsidRPr="00FF7E9C" w:rsidRDefault="00070C3B" w:rsidP="00604C54">
            <w:pPr>
              <w:rPr>
                <w:rFonts w:ascii="Arial" w:hAnsi="Arial" w:cs="Arial"/>
                <w:sz w:val="22"/>
                <w:szCs w:val="22"/>
              </w:rPr>
            </w:pPr>
            <w:r>
              <w:rPr>
                <w:rFonts w:ascii="Arial" w:hAnsi="Arial" w:cs="Arial"/>
                <w:sz w:val="22"/>
                <w:szCs w:val="22"/>
              </w:rPr>
              <w:t>Pilot to check both riders and make correction where necessary</w:t>
            </w:r>
            <w:r>
              <w:rPr>
                <w:rFonts w:ascii="Arial" w:hAnsi="Arial" w:cs="Arial"/>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7F3839" w14:textId="77777777" w:rsidR="00070C3B" w:rsidRPr="00FF7E9C" w:rsidRDefault="00070C3B" w:rsidP="00604C54">
            <w:pPr>
              <w:rPr>
                <w:rFonts w:ascii="Arial" w:hAnsi="Arial" w:cs="Arial"/>
                <w:sz w:val="22"/>
                <w:szCs w:val="22"/>
              </w:rPr>
            </w:pPr>
          </w:p>
        </w:tc>
      </w:tr>
      <w:tr w:rsidR="00E42F9D" w:rsidRPr="00FF7E9C" w14:paraId="0C7A5765" w14:textId="77777777" w:rsidTr="00E42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trHeight w:val="743"/>
        </w:trPr>
        <w:tc>
          <w:tcPr>
            <w:tcW w:w="1680" w:type="dxa"/>
            <w:tcBorders>
              <w:top w:val="single" w:sz="4" w:space="0" w:color="auto"/>
              <w:left w:val="single" w:sz="4" w:space="0" w:color="auto"/>
              <w:bottom w:val="single" w:sz="4" w:space="0" w:color="auto"/>
            </w:tcBorders>
            <w:shd w:val="clear" w:color="auto" w:fill="FFFFFF"/>
          </w:tcPr>
          <w:p w14:paraId="52D593C3" w14:textId="0E653875" w:rsidR="00070C3B" w:rsidRDefault="00070C3B" w:rsidP="00604C54">
            <w:pPr>
              <w:rPr>
                <w:rFonts w:ascii="Arial" w:hAnsi="Arial" w:cs="Arial"/>
                <w:sz w:val="22"/>
                <w:szCs w:val="22"/>
              </w:rPr>
            </w:pPr>
            <w:r>
              <w:rPr>
                <w:rFonts w:ascii="Arial" w:hAnsi="Arial" w:cs="Arial"/>
                <w:sz w:val="22"/>
                <w:szCs w:val="22"/>
              </w:rPr>
              <w:t>Bikes</w:t>
            </w:r>
          </w:p>
        </w:tc>
        <w:tc>
          <w:tcPr>
            <w:tcW w:w="1124" w:type="dxa"/>
            <w:tcBorders>
              <w:top w:val="single" w:sz="4" w:space="0" w:color="auto"/>
              <w:left w:val="single" w:sz="4" w:space="0" w:color="auto"/>
              <w:bottom w:val="single" w:sz="4" w:space="0" w:color="auto"/>
            </w:tcBorders>
            <w:shd w:val="clear" w:color="auto" w:fill="FFFFFF"/>
          </w:tcPr>
          <w:p w14:paraId="669280DF" w14:textId="5C33A7D6" w:rsidR="00070C3B" w:rsidRDefault="00070C3B" w:rsidP="00604C54">
            <w:pPr>
              <w:rPr>
                <w:rFonts w:ascii="Arial" w:hAnsi="Arial" w:cs="Arial"/>
                <w:sz w:val="22"/>
                <w:szCs w:val="22"/>
              </w:rPr>
            </w:pPr>
            <w:r>
              <w:rPr>
                <w:rFonts w:ascii="Arial" w:hAnsi="Arial" w:cs="Arial"/>
                <w:sz w:val="22"/>
                <w:szCs w:val="22"/>
              </w:rPr>
              <w:t>1</w:t>
            </w:r>
          </w:p>
        </w:tc>
        <w:tc>
          <w:tcPr>
            <w:tcW w:w="513" w:type="dxa"/>
            <w:tcBorders>
              <w:top w:val="single" w:sz="4" w:space="0" w:color="auto"/>
              <w:bottom w:val="single" w:sz="4" w:space="0" w:color="auto"/>
              <w:right w:val="single" w:sz="4" w:space="0" w:color="auto"/>
            </w:tcBorders>
            <w:shd w:val="clear" w:color="auto" w:fill="FFFFFF"/>
          </w:tcPr>
          <w:p w14:paraId="1D66CD78" w14:textId="44BCA8F9" w:rsidR="00070C3B" w:rsidRPr="00FF7E9C" w:rsidRDefault="00070C3B" w:rsidP="00604C54">
            <w:pPr>
              <w:rPr>
                <w:rFonts w:ascii="Arial" w:hAnsi="Arial" w:cs="Arial"/>
                <w:sz w:val="22"/>
                <w:szCs w:val="22"/>
              </w:rPr>
            </w:pPr>
          </w:p>
        </w:tc>
        <w:tc>
          <w:tcPr>
            <w:tcW w:w="1716" w:type="dxa"/>
            <w:tcBorders>
              <w:top w:val="single" w:sz="4" w:space="0" w:color="auto"/>
              <w:bottom w:val="single" w:sz="4" w:space="0" w:color="auto"/>
              <w:right w:val="single" w:sz="4" w:space="0" w:color="auto"/>
            </w:tcBorders>
            <w:shd w:val="clear" w:color="auto" w:fill="FFFFFF"/>
          </w:tcPr>
          <w:p w14:paraId="0BE54200" w14:textId="14AB3D3D" w:rsidR="00070C3B" w:rsidRPr="00FF7E9C" w:rsidRDefault="00070C3B" w:rsidP="00604C54">
            <w:pPr>
              <w:rPr>
                <w:rFonts w:ascii="Arial" w:hAnsi="Arial" w:cs="Arial"/>
                <w:sz w:val="22"/>
                <w:szCs w:val="22"/>
              </w:rPr>
            </w:pPr>
            <w:r>
              <w:rPr>
                <w:rFonts w:ascii="Arial" w:hAnsi="Arial" w:cs="Arial"/>
                <w:sz w:val="22"/>
                <w:szCs w:val="22"/>
              </w:rPr>
              <w:t>1</w:t>
            </w:r>
          </w:p>
        </w:tc>
        <w:tc>
          <w:tcPr>
            <w:tcW w:w="1795" w:type="dxa"/>
            <w:tcBorders>
              <w:top w:val="single" w:sz="4" w:space="0" w:color="auto"/>
              <w:bottom w:val="single" w:sz="4" w:space="0" w:color="auto"/>
              <w:right w:val="single" w:sz="4" w:space="0" w:color="auto"/>
            </w:tcBorders>
            <w:shd w:val="clear" w:color="auto" w:fill="FFFFFF"/>
          </w:tcPr>
          <w:p w14:paraId="75219F76" w14:textId="08590C67" w:rsidR="00070C3B" w:rsidRPr="00FF7E9C" w:rsidRDefault="00070C3B" w:rsidP="00604C54">
            <w:pPr>
              <w:rPr>
                <w:rFonts w:ascii="Arial" w:hAnsi="Arial" w:cs="Arial"/>
                <w:sz w:val="22"/>
                <w:szCs w:val="22"/>
              </w:rPr>
            </w:pPr>
            <w:r>
              <w:rPr>
                <w:rFonts w:ascii="Arial" w:hAnsi="Arial" w:cs="Arial"/>
                <w:sz w:val="22"/>
                <w:szCs w:val="22"/>
              </w:rPr>
              <w:t>1</w:t>
            </w:r>
          </w:p>
        </w:tc>
        <w:tc>
          <w:tcPr>
            <w:tcW w:w="2152" w:type="dxa"/>
            <w:tcBorders>
              <w:top w:val="single" w:sz="4" w:space="0" w:color="auto"/>
              <w:left w:val="single" w:sz="4" w:space="0" w:color="auto"/>
              <w:bottom w:val="single" w:sz="4" w:space="0" w:color="auto"/>
            </w:tcBorders>
            <w:shd w:val="clear" w:color="auto" w:fill="FFFFFF"/>
          </w:tcPr>
          <w:p w14:paraId="25EF6B2E" w14:textId="77777777" w:rsidR="00070C3B" w:rsidRPr="00FF7E9C" w:rsidRDefault="00070C3B" w:rsidP="00604C54">
            <w:pPr>
              <w:rPr>
                <w:rFonts w:ascii="Arial" w:hAnsi="Arial" w:cs="Arial"/>
                <w:sz w:val="22"/>
                <w:szCs w:val="22"/>
              </w:rPr>
            </w:pPr>
          </w:p>
        </w:tc>
        <w:tc>
          <w:tcPr>
            <w:tcW w:w="3180" w:type="dxa"/>
            <w:gridSpan w:val="2"/>
            <w:tcBorders>
              <w:top w:val="single" w:sz="4" w:space="0" w:color="auto"/>
              <w:left w:val="single" w:sz="4" w:space="0" w:color="auto"/>
              <w:bottom w:val="single" w:sz="4" w:space="0" w:color="auto"/>
              <w:right w:val="single" w:sz="4" w:space="0" w:color="auto"/>
            </w:tcBorders>
            <w:shd w:val="clear" w:color="auto" w:fill="FFFFFF"/>
          </w:tcPr>
          <w:p w14:paraId="3A2F38F0" w14:textId="3064028B" w:rsidR="00070C3B" w:rsidRPr="00FF7E9C" w:rsidRDefault="00070C3B" w:rsidP="00604C54">
            <w:pPr>
              <w:rPr>
                <w:rFonts w:ascii="Arial" w:hAnsi="Arial" w:cs="Arial"/>
                <w:sz w:val="22"/>
                <w:szCs w:val="22"/>
              </w:rPr>
            </w:pPr>
            <w:r>
              <w:rPr>
                <w:rFonts w:ascii="Arial" w:hAnsi="Arial" w:cs="Arial"/>
                <w:sz w:val="22"/>
                <w:szCs w:val="22"/>
              </w:rPr>
              <w:t>Bikes are checked for safety by pilots before being taken to the track</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A81D57" w14:textId="77777777" w:rsidR="00070C3B" w:rsidRPr="00FF7E9C" w:rsidRDefault="00070C3B" w:rsidP="00604C54">
            <w:pPr>
              <w:rPr>
                <w:rFonts w:ascii="Arial" w:hAnsi="Arial" w:cs="Arial"/>
                <w:sz w:val="22"/>
                <w:szCs w:val="22"/>
              </w:rPr>
            </w:pPr>
          </w:p>
        </w:tc>
      </w:tr>
      <w:tr w:rsidR="00E42F9D" w:rsidRPr="00FF7E9C" w14:paraId="4EBF65EC" w14:textId="77777777" w:rsidTr="00E42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trHeight w:val="743"/>
        </w:trPr>
        <w:tc>
          <w:tcPr>
            <w:tcW w:w="1680" w:type="dxa"/>
            <w:tcBorders>
              <w:top w:val="single" w:sz="4" w:space="0" w:color="auto"/>
              <w:left w:val="single" w:sz="4" w:space="0" w:color="auto"/>
              <w:bottom w:val="single" w:sz="4" w:space="0" w:color="auto"/>
            </w:tcBorders>
            <w:shd w:val="clear" w:color="auto" w:fill="FFFFFF"/>
          </w:tcPr>
          <w:p w14:paraId="4C77676D" w14:textId="19F2F5B1" w:rsidR="00070C3B" w:rsidRDefault="00070C3B" w:rsidP="00604C54">
            <w:pPr>
              <w:rPr>
                <w:rFonts w:ascii="Arial" w:hAnsi="Arial" w:cs="Arial"/>
                <w:sz w:val="22"/>
                <w:szCs w:val="22"/>
              </w:rPr>
            </w:pPr>
            <w:r>
              <w:rPr>
                <w:rFonts w:ascii="Arial" w:hAnsi="Arial" w:cs="Arial"/>
                <w:sz w:val="22"/>
                <w:szCs w:val="22"/>
              </w:rPr>
              <w:t>Activity: Longest Yard</w:t>
            </w:r>
          </w:p>
        </w:tc>
        <w:tc>
          <w:tcPr>
            <w:tcW w:w="1124" w:type="dxa"/>
            <w:tcBorders>
              <w:top w:val="single" w:sz="4" w:space="0" w:color="auto"/>
              <w:left w:val="single" w:sz="4" w:space="0" w:color="auto"/>
              <w:bottom w:val="single" w:sz="4" w:space="0" w:color="auto"/>
            </w:tcBorders>
            <w:shd w:val="clear" w:color="auto" w:fill="FFFFFF"/>
          </w:tcPr>
          <w:p w14:paraId="1BC7A11C" w14:textId="18C83682" w:rsidR="00070C3B" w:rsidRDefault="00070C3B" w:rsidP="00604C54">
            <w:pPr>
              <w:rPr>
                <w:rFonts w:ascii="Arial" w:hAnsi="Arial" w:cs="Arial"/>
                <w:sz w:val="22"/>
                <w:szCs w:val="22"/>
              </w:rPr>
            </w:pPr>
            <w:r>
              <w:rPr>
                <w:rFonts w:ascii="Arial" w:hAnsi="Arial" w:cs="Arial"/>
                <w:sz w:val="22"/>
                <w:szCs w:val="22"/>
              </w:rPr>
              <w:t>1</w:t>
            </w:r>
          </w:p>
        </w:tc>
        <w:tc>
          <w:tcPr>
            <w:tcW w:w="513" w:type="dxa"/>
            <w:tcBorders>
              <w:top w:val="single" w:sz="4" w:space="0" w:color="auto"/>
              <w:bottom w:val="single" w:sz="4" w:space="0" w:color="auto"/>
              <w:right w:val="single" w:sz="4" w:space="0" w:color="auto"/>
            </w:tcBorders>
            <w:shd w:val="clear" w:color="auto" w:fill="FFFFFF"/>
          </w:tcPr>
          <w:p w14:paraId="547C60D9" w14:textId="77777777" w:rsidR="00070C3B" w:rsidRPr="00FF7E9C" w:rsidRDefault="00070C3B" w:rsidP="00604C54">
            <w:pPr>
              <w:rPr>
                <w:rFonts w:ascii="Arial" w:hAnsi="Arial" w:cs="Arial"/>
                <w:sz w:val="22"/>
                <w:szCs w:val="22"/>
              </w:rPr>
            </w:pPr>
          </w:p>
        </w:tc>
        <w:tc>
          <w:tcPr>
            <w:tcW w:w="1716" w:type="dxa"/>
            <w:tcBorders>
              <w:top w:val="single" w:sz="4" w:space="0" w:color="auto"/>
              <w:bottom w:val="single" w:sz="4" w:space="0" w:color="auto"/>
              <w:right w:val="single" w:sz="4" w:space="0" w:color="auto"/>
            </w:tcBorders>
            <w:shd w:val="clear" w:color="auto" w:fill="FFFFFF"/>
          </w:tcPr>
          <w:p w14:paraId="429C4F15" w14:textId="53DFDD56" w:rsidR="00070C3B" w:rsidRPr="00FF7E9C" w:rsidRDefault="00070C3B" w:rsidP="00604C54">
            <w:pPr>
              <w:rPr>
                <w:rFonts w:ascii="Arial" w:hAnsi="Arial" w:cs="Arial"/>
                <w:sz w:val="22"/>
                <w:szCs w:val="22"/>
              </w:rPr>
            </w:pPr>
            <w:r>
              <w:rPr>
                <w:rFonts w:ascii="Arial" w:hAnsi="Arial" w:cs="Arial"/>
                <w:sz w:val="22"/>
                <w:szCs w:val="22"/>
              </w:rPr>
              <w:t>1</w:t>
            </w:r>
          </w:p>
        </w:tc>
        <w:tc>
          <w:tcPr>
            <w:tcW w:w="1795" w:type="dxa"/>
            <w:tcBorders>
              <w:top w:val="single" w:sz="4" w:space="0" w:color="auto"/>
              <w:bottom w:val="single" w:sz="4" w:space="0" w:color="auto"/>
              <w:right w:val="single" w:sz="4" w:space="0" w:color="auto"/>
            </w:tcBorders>
            <w:shd w:val="clear" w:color="auto" w:fill="FFFFFF"/>
          </w:tcPr>
          <w:p w14:paraId="0192A1D7" w14:textId="4E3B0A5A" w:rsidR="00070C3B" w:rsidRPr="00FF7E9C" w:rsidRDefault="00070C3B" w:rsidP="00604C54">
            <w:pPr>
              <w:rPr>
                <w:rFonts w:ascii="Arial" w:hAnsi="Arial" w:cs="Arial"/>
                <w:sz w:val="22"/>
                <w:szCs w:val="22"/>
              </w:rPr>
            </w:pPr>
            <w:r>
              <w:rPr>
                <w:rFonts w:ascii="Arial" w:hAnsi="Arial" w:cs="Arial"/>
                <w:sz w:val="22"/>
                <w:szCs w:val="22"/>
              </w:rPr>
              <w:t>1</w:t>
            </w:r>
          </w:p>
        </w:tc>
        <w:tc>
          <w:tcPr>
            <w:tcW w:w="2152" w:type="dxa"/>
            <w:tcBorders>
              <w:top w:val="single" w:sz="4" w:space="0" w:color="auto"/>
              <w:left w:val="single" w:sz="4" w:space="0" w:color="auto"/>
              <w:bottom w:val="single" w:sz="4" w:space="0" w:color="auto"/>
            </w:tcBorders>
            <w:shd w:val="clear" w:color="auto" w:fill="FFFFFF"/>
          </w:tcPr>
          <w:p w14:paraId="715753F9" w14:textId="46C2DF58" w:rsidR="00070C3B" w:rsidRPr="00FF7E9C" w:rsidRDefault="00070C3B" w:rsidP="00604C54">
            <w:pPr>
              <w:rPr>
                <w:rFonts w:ascii="Arial" w:hAnsi="Arial" w:cs="Arial"/>
                <w:sz w:val="22"/>
                <w:szCs w:val="22"/>
              </w:rPr>
            </w:pPr>
            <w:r>
              <w:rPr>
                <w:rFonts w:ascii="Arial" w:hAnsi="Arial" w:cs="Arial"/>
                <w:sz w:val="22"/>
                <w:szCs w:val="22"/>
              </w:rPr>
              <w:t>Section of the track</w:t>
            </w:r>
          </w:p>
        </w:tc>
        <w:tc>
          <w:tcPr>
            <w:tcW w:w="3180" w:type="dxa"/>
            <w:gridSpan w:val="2"/>
            <w:tcBorders>
              <w:top w:val="single" w:sz="4" w:space="0" w:color="auto"/>
              <w:left w:val="single" w:sz="4" w:space="0" w:color="auto"/>
              <w:bottom w:val="single" w:sz="4" w:space="0" w:color="auto"/>
              <w:right w:val="single" w:sz="4" w:space="0" w:color="auto"/>
            </w:tcBorders>
            <w:shd w:val="clear" w:color="auto" w:fill="FFFFFF"/>
          </w:tcPr>
          <w:p w14:paraId="5632F68B" w14:textId="0C64C380" w:rsidR="00070C3B" w:rsidRPr="00FF7E9C" w:rsidRDefault="00070C3B" w:rsidP="00604C54">
            <w:pPr>
              <w:rPr>
                <w:rFonts w:ascii="Arial" w:hAnsi="Arial" w:cs="Arial"/>
                <w:sz w:val="22"/>
                <w:szCs w:val="22"/>
              </w:rPr>
            </w:pPr>
            <w:r>
              <w:rPr>
                <w:rFonts w:ascii="Arial" w:hAnsi="Arial" w:cs="Arial"/>
                <w:sz w:val="22"/>
                <w:szCs w:val="22"/>
              </w:rPr>
              <w:t xml:space="preserve">This is a skill-based activity with low risk. Specific skills required are communication, balance, use of brakes. Riders are instructed to ride as slow as they deem safe. Stopping by putting a foot down ends the activity.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2912B3" w14:textId="77777777" w:rsidR="00070C3B" w:rsidRPr="00FF7E9C" w:rsidRDefault="00070C3B" w:rsidP="00604C54">
            <w:pPr>
              <w:rPr>
                <w:rFonts w:ascii="Arial" w:hAnsi="Arial" w:cs="Arial"/>
                <w:sz w:val="22"/>
                <w:szCs w:val="22"/>
              </w:rPr>
            </w:pPr>
          </w:p>
        </w:tc>
      </w:tr>
      <w:tr w:rsidR="00E42F9D" w:rsidRPr="00FF7E9C" w14:paraId="44660A5F" w14:textId="77777777" w:rsidTr="00E42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trHeight w:val="743"/>
        </w:trPr>
        <w:tc>
          <w:tcPr>
            <w:tcW w:w="1680" w:type="dxa"/>
            <w:tcBorders>
              <w:top w:val="single" w:sz="4" w:space="0" w:color="auto"/>
              <w:left w:val="single" w:sz="4" w:space="0" w:color="auto"/>
              <w:bottom w:val="single" w:sz="4" w:space="0" w:color="auto"/>
            </w:tcBorders>
            <w:shd w:val="clear" w:color="auto" w:fill="FFFFFF"/>
          </w:tcPr>
          <w:p w14:paraId="1FB5E32E" w14:textId="1C0A585C" w:rsidR="006F6E8A" w:rsidRDefault="006F6E8A" w:rsidP="006F6E8A">
            <w:pPr>
              <w:rPr>
                <w:rFonts w:ascii="Arial" w:hAnsi="Arial" w:cs="Arial"/>
                <w:sz w:val="22"/>
                <w:szCs w:val="22"/>
              </w:rPr>
            </w:pPr>
            <w:r>
              <w:rPr>
                <w:rFonts w:ascii="Arial" w:hAnsi="Arial" w:cs="Arial"/>
                <w:sz w:val="22"/>
                <w:szCs w:val="22"/>
              </w:rPr>
              <w:t>Activity: Slalom</w:t>
            </w:r>
          </w:p>
        </w:tc>
        <w:tc>
          <w:tcPr>
            <w:tcW w:w="1124" w:type="dxa"/>
            <w:tcBorders>
              <w:top w:val="single" w:sz="4" w:space="0" w:color="auto"/>
              <w:left w:val="single" w:sz="4" w:space="0" w:color="auto"/>
              <w:bottom w:val="single" w:sz="4" w:space="0" w:color="auto"/>
            </w:tcBorders>
            <w:shd w:val="clear" w:color="auto" w:fill="FFFFFF"/>
          </w:tcPr>
          <w:p w14:paraId="1FD92A63" w14:textId="7A0C62C2" w:rsidR="006F6E8A" w:rsidRDefault="006F6E8A" w:rsidP="006F6E8A">
            <w:pPr>
              <w:rPr>
                <w:rFonts w:ascii="Arial" w:hAnsi="Arial" w:cs="Arial"/>
                <w:sz w:val="22"/>
                <w:szCs w:val="22"/>
              </w:rPr>
            </w:pPr>
            <w:r>
              <w:rPr>
                <w:rFonts w:ascii="Arial" w:hAnsi="Arial" w:cs="Arial"/>
                <w:sz w:val="22"/>
                <w:szCs w:val="22"/>
              </w:rPr>
              <w:t>1</w:t>
            </w:r>
          </w:p>
        </w:tc>
        <w:tc>
          <w:tcPr>
            <w:tcW w:w="513" w:type="dxa"/>
            <w:tcBorders>
              <w:top w:val="single" w:sz="4" w:space="0" w:color="auto"/>
              <w:bottom w:val="single" w:sz="4" w:space="0" w:color="auto"/>
              <w:right w:val="single" w:sz="4" w:space="0" w:color="auto"/>
            </w:tcBorders>
            <w:shd w:val="clear" w:color="auto" w:fill="FFFFFF"/>
          </w:tcPr>
          <w:p w14:paraId="693BE729" w14:textId="77777777" w:rsidR="006F6E8A" w:rsidRPr="00FF7E9C" w:rsidRDefault="006F6E8A" w:rsidP="006F6E8A">
            <w:pPr>
              <w:rPr>
                <w:rFonts w:ascii="Arial" w:hAnsi="Arial" w:cs="Arial"/>
                <w:sz w:val="22"/>
                <w:szCs w:val="22"/>
              </w:rPr>
            </w:pPr>
          </w:p>
        </w:tc>
        <w:tc>
          <w:tcPr>
            <w:tcW w:w="1716" w:type="dxa"/>
            <w:tcBorders>
              <w:top w:val="single" w:sz="4" w:space="0" w:color="auto"/>
              <w:bottom w:val="single" w:sz="4" w:space="0" w:color="auto"/>
              <w:right w:val="single" w:sz="4" w:space="0" w:color="auto"/>
            </w:tcBorders>
            <w:shd w:val="clear" w:color="auto" w:fill="FFFFFF"/>
          </w:tcPr>
          <w:p w14:paraId="3A200FDF" w14:textId="4835AC87" w:rsidR="006F6E8A" w:rsidRPr="00FF7E9C" w:rsidRDefault="006F6E8A" w:rsidP="006F6E8A">
            <w:pPr>
              <w:rPr>
                <w:rFonts w:ascii="Arial" w:hAnsi="Arial" w:cs="Arial"/>
                <w:sz w:val="22"/>
                <w:szCs w:val="22"/>
              </w:rPr>
            </w:pPr>
            <w:r>
              <w:rPr>
                <w:rFonts w:ascii="Arial" w:hAnsi="Arial" w:cs="Arial"/>
                <w:sz w:val="22"/>
                <w:szCs w:val="22"/>
              </w:rPr>
              <w:t>1</w:t>
            </w:r>
          </w:p>
        </w:tc>
        <w:tc>
          <w:tcPr>
            <w:tcW w:w="1795" w:type="dxa"/>
            <w:tcBorders>
              <w:top w:val="single" w:sz="4" w:space="0" w:color="auto"/>
              <w:bottom w:val="single" w:sz="4" w:space="0" w:color="auto"/>
              <w:right w:val="single" w:sz="4" w:space="0" w:color="auto"/>
            </w:tcBorders>
            <w:shd w:val="clear" w:color="auto" w:fill="FFFFFF"/>
          </w:tcPr>
          <w:p w14:paraId="7B0DC123" w14:textId="4E28A137" w:rsidR="006F6E8A" w:rsidRPr="00FF7E9C" w:rsidRDefault="006F6E8A" w:rsidP="006F6E8A">
            <w:pPr>
              <w:rPr>
                <w:rFonts w:ascii="Arial" w:hAnsi="Arial" w:cs="Arial"/>
                <w:sz w:val="22"/>
                <w:szCs w:val="22"/>
              </w:rPr>
            </w:pPr>
            <w:r>
              <w:rPr>
                <w:rFonts w:ascii="Arial" w:hAnsi="Arial" w:cs="Arial"/>
                <w:sz w:val="22"/>
                <w:szCs w:val="22"/>
              </w:rPr>
              <w:t>1</w:t>
            </w:r>
          </w:p>
        </w:tc>
        <w:tc>
          <w:tcPr>
            <w:tcW w:w="2152" w:type="dxa"/>
            <w:tcBorders>
              <w:top w:val="single" w:sz="4" w:space="0" w:color="auto"/>
              <w:left w:val="single" w:sz="4" w:space="0" w:color="auto"/>
              <w:bottom w:val="single" w:sz="4" w:space="0" w:color="auto"/>
            </w:tcBorders>
            <w:shd w:val="clear" w:color="auto" w:fill="FFFFFF"/>
          </w:tcPr>
          <w:p w14:paraId="59B767D4" w14:textId="26CEDD70" w:rsidR="006F6E8A" w:rsidRPr="00FF7E9C" w:rsidRDefault="006F6E8A" w:rsidP="006F6E8A">
            <w:pPr>
              <w:rPr>
                <w:rFonts w:ascii="Arial" w:hAnsi="Arial" w:cs="Arial"/>
                <w:sz w:val="22"/>
                <w:szCs w:val="22"/>
              </w:rPr>
            </w:pPr>
            <w:r>
              <w:rPr>
                <w:rFonts w:ascii="Arial" w:hAnsi="Arial" w:cs="Arial"/>
                <w:sz w:val="22"/>
                <w:szCs w:val="22"/>
              </w:rPr>
              <w:t>Section of the track</w:t>
            </w:r>
          </w:p>
        </w:tc>
        <w:tc>
          <w:tcPr>
            <w:tcW w:w="3180" w:type="dxa"/>
            <w:gridSpan w:val="2"/>
            <w:tcBorders>
              <w:top w:val="single" w:sz="4" w:space="0" w:color="auto"/>
              <w:left w:val="single" w:sz="4" w:space="0" w:color="auto"/>
              <w:bottom w:val="single" w:sz="4" w:space="0" w:color="auto"/>
              <w:right w:val="single" w:sz="4" w:space="0" w:color="auto"/>
            </w:tcBorders>
            <w:shd w:val="clear" w:color="auto" w:fill="FFFFFF"/>
          </w:tcPr>
          <w:p w14:paraId="4EBEBBBE" w14:textId="49E95BB5" w:rsidR="006F6E8A" w:rsidRPr="00FF7E9C" w:rsidRDefault="006F6E8A" w:rsidP="006F6E8A">
            <w:pPr>
              <w:rPr>
                <w:rFonts w:ascii="Arial" w:hAnsi="Arial" w:cs="Arial"/>
                <w:sz w:val="22"/>
                <w:szCs w:val="22"/>
              </w:rPr>
            </w:pPr>
            <w:r>
              <w:rPr>
                <w:rFonts w:ascii="Arial" w:hAnsi="Arial" w:cs="Arial"/>
                <w:sz w:val="22"/>
                <w:szCs w:val="22"/>
              </w:rPr>
              <w:t>This is a skill-based activity with low risk. Specific skills required are communication, balance, use of brakes. Riders are instructed to ride a</w:t>
            </w:r>
            <w:r>
              <w:rPr>
                <w:rFonts w:ascii="Arial" w:hAnsi="Arial" w:cs="Arial"/>
                <w:sz w:val="22"/>
                <w:szCs w:val="22"/>
              </w:rPr>
              <w:t>t a speed that</w:t>
            </w:r>
            <w:r>
              <w:rPr>
                <w:rFonts w:ascii="Arial" w:hAnsi="Arial" w:cs="Arial"/>
                <w:sz w:val="22"/>
                <w:szCs w:val="22"/>
              </w:rPr>
              <w:t xml:space="preserve"> they deem safe. Stopping by putting a foot down ends the activity.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35435D" w14:textId="77777777" w:rsidR="006F6E8A" w:rsidRPr="00FF7E9C" w:rsidRDefault="006F6E8A" w:rsidP="006F6E8A">
            <w:pPr>
              <w:rPr>
                <w:rFonts w:ascii="Arial" w:hAnsi="Arial" w:cs="Arial"/>
                <w:sz w:val="22"/>
                <w:szCs w:val="22"/>
              </w:rPr>
            </w:pPr>
          </w:p>
        </w:tc>
      </w:tr>
      <w:tr w:rsidR="00E42F9D" w:rsidRPr="00FF7E9C" w14:paraId="1E4D59FF" w14:textId="77777777" w:rsidTr="00E42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trHeight w:val="743"/>
        </w:trPr>
        <w:tc>
          <w:tcPr>
            <w:tcW w:w="1680" w:type="dxa"/>
            <w:tcBorders>
              <w:top w:val="single" w:sz="4" w:space="0" w:color="auto"/>
              <w:left w:val="single" w:sz="4" w:space="0" w:color="auto"/>
              <w:bottom w:val="single" w:sz="4" w:space="0" w:color="auto"/>
            </w:tcBorders>
            <w:shd w:val="clear" w:color="auto" w:fill="FFFFFF"/>
          </w:tcPr>
          <w:p w14:paraId="19A8B236" w14:textId="7EFBFEF1" w:rsidR="006F6E8A" w:rsidRDefault="006F6E8A" w:rsidP="006F6E8A">
            <w:pPr>
              <w:rPr>
                <w:rFonts w:ascii="Arial" w:hAnsi="Arial" w:cs="Arial"/>
                <w:sz w:val="22"/>
                <w:szCs w:val="22"/>
              </w:rPr>
            </w:pPr>
            <w:r>
              <w:rPr>
                <w:rFonts w:ascii="Arial" w:hAnsi="Arial" w:cs="Arial"/>
                <w:sz w:val="22"/>
                <w:szCs w:val="22"/>
              </w:rPr>
              <w:t>Activity: Tight turns</w:t>
            </w:r>
          </w:p>
        </w:tc>
        <w:tc>
          <w:tcPr>
            <w:tcW w:w="1124" w:type="dxa"/>
            <w:tcBorders>
              <w:top w:val="single" w:sz="4" w:space="0" w:color="auto"/>
              <w:left w:val="single" w:sz="4" w:space="0" w:color="auto"/>
              <w:bottom w:val="single" w:sz="4" w:space="0" w:color="auto"/>
            </w:tcBorders>
            <w:shd w:val="clear" w:color="auto" w:fill="FFFFFF"/>
          </w:tcPr>
          <w:p w14:paraId="77C970F8" w14:textId="247055F8" w:rsidR="006F6E8A" w:rsidRDefault="006F6E8A" w:rsidP="006F6E8A">
            <w:pPr>
              <w:rPr>
                <w:rFonts w:ascii="Arial" w:hAnsi="Arial" w:cs="Arial"/>
                <w:sz w:val="22"/>
                <w:szCs w:val="22"/>
              </w:rPr>
            </w:pPr>
            <w:r>
              <w:rPr>
                <w:rFonts w:ascii="Arial" w:hAnsi="Arial" w:cs="Arial"/>
                <w:sz w:val="22"/>
                <w:szCs w:val="22"/>
              </w:rPr>
              <w:t>1</w:t>
            </w:r>
          </w:p>
        </w:tc>
        <w:tc>
          <w:tcPr>
            <w:tcW w:w="513" w:type="dxa"/>
            <w:tcBorders>
              <w:top w:val="single" w:sz="4" w:space="0" w:color="auto"/>
              <w:bottom w:val="single" w:sz="4" w:space="0" w:color="auto"/>
              <w:right w:val="single" w:sz="4" w:space="0" w:color="auto"/>
            </w:tcBorders>
            <w:shd w:val="clear" w:color="auto" w:fill="FFFFFF"/>
          </w:tcPr>
          <w:p w14:paraId="05FFD282" w14:textId="77777777" w:rsidR="006F6E8A" w:rsidRPr="00FF7E9C" w:rsidRDefault="006F6E8A" w:rsidP="006F6E8A">
            <w:pPr>
              <w:rPr>
                <w:rFonts w:ascii="Arial" w:hAnsi="Arial" w:cs="Arial"/>
                <w:sz w:val="22"/>
                <w:szCs w:val="22"/>
              </w:rPr>
            </w:pPr>
          </w:p>
        </w:tc>
        <w:tc>
          <w:tcPr>
            <w:tcW w:w="1716" w:type="dxa"/>
            <w:tcBorders>
              <w:top w:val="single" w:sz="4" w:space="0" w:color="auto"/>
              <w:bottom w:val="single" w:sz="4" w:space="0" w:color="auto"/>
              <w:right w:val="single" w:sz="4" w:space="0" w:color="auto"/>
            </w:tcBorders>
            <w:shd w:val="clear" w:color="auto" w:fill="FFFFFF"/>
          </w:tcPr>
          <w:p w14:paraId="423B74CE" w14:textId="049ECCA9" w:rsidR="006F6E8A" w:rsidRPr="00FF7E9C" w:rsidRDefault="006F6E8A" w:rsidP="006F6E8A">
            <w:pPr>
              <w:rPr>
                <w:rFonts w:ascii="Arial" w:hAnsi="Arial" w:cs="Arial"/>
                <w:sz w:val="22"/>
                <w:szCs w:val="22"/>
              </w:rPr>
            </w:pPr>
            <w:r>
              <w:rPr>
                <w:rFonts w:ascii="Arial" w:hAnsi="Arial" w:cs="Arial"/>
                <w:sz w:val="22"/>
                <w:szCs w:val="22"/>
              </w:rPr>
              <w:t>1</w:t>
            </w:r>
          </w:p>
        </w:tc>
        <w:tc>
          <w:tcPr>
            <w:tcW w:w="1795" w:type="dxa"/>
            <w:tcBorders>
              <w:top w:val="single" w:sz="4" w:space="0" w:color="auto"/>
              <w:bottom w:val="single" w:sz="4" w:space="0" w:color="auto"/>
              <w:right w:val="single" w:sz="4" w:space="0" w:color="auto"/>
            </w:tcBorders>
            <w:shd w:val="clear" w:color="auto" w:fill="FFFFFF"/>
          </w:tcPr>
          <w:p w14:paraId="7DFCE9C9" w14:textId="5B1E2065" w:rsidR="006F6E8A" w:rsidRPr="00FF7E9C" w:rsidRDefault="006F6E8A" w:rsidP="006F6E8A">
            <w:pPr>
              <w:rPr>
                <w:rFonts w:ascii="Arial" w:hAnsi="Arial" w:cs="Arial"/>
                <w:sz w:val="22"/>
                <w:szCs w:val="22"/>
              </w:rPr>
            </w:pPr>
            <w:r>
              <w:rPr>
                <w:rFonts w:ascii="Arial" w:hAnsi="Arial" w:cs="Arial"/>
                <w:sz w:val="22"/>
                <w:szCs w:val="22"/>
              </w:rPr>
              <w:t>1</w:t>
            </w:r>
          </w:p>
        </w:tc>
        <w:tc>
          <w:tcPr>
            <w:tcW w:w="2152" w:type="dxa"/>
            <w:tcBorders>
              <w:top w:val="single" w:sz="4" w:space="0" w:color="auto"/>
              <w:left w:val="single" w:sz="4" w:space="0" w:color="auto"/>
              <w:bottom w:val="single" w:sz="4" w:space="0" w:color="auto"/>
            </w:tcBorders>
            <w:shd w:val="clear" w:color="auto" w:fill="FFFFFF"/>
          </w:tcPr>
          <w:p w14:paraId="6AA1B3E3" w14:textId="3E2F3174" w:rsidR="006F6E8A" w:rsidRPr="00FF7E9C" w:rsidRDefault="006F6E8A" w:rsidP="006F6E8A">
            <w:pPr>
              <w:rPr>
                <w:rFonts w:ascii="Arial" w:hAnsi="Arial" w:cs="Arial"/>
                <w:sz w:val="22"/>
                <w:szCs w:val="22"/>
              </w:rPr>
            </w:pPr>
            <w:r>
              <w:rPr>
                <w:rFonts w:ascii="Arial" w:hAnsi="Arial" w:cs="Arial"/>
                <w:sz w:val="22"/>
                <w:szCs w:val="22"/>
              </w:rPr>
              <w:t>Section of the track</w:t>
            </w:r>
          </w:p>
        </w:tc>
        <w:tc>
          <w:tcPr>
            <w:tcW w:w="3180" w:type="dxa"/>
            <w:gridSpan w:val="2"/>
            <w:tcBorders>
              <w:top w:val="single" w:sz="4" w:space="0" w:color="auto"/>
              <w:left w:val="single" w:sz="4" w:space="0" w:color="auto"/>
              <w:bottom w:val="single" w:sz="4" w:space="0" w:color="auto"/>
              <w:right w:val="single" w:sz="4" w:space="0" w:color="auto"/>
            </w:tcBorders>
            <w:shd w:val="clear" w:color="auto" w:fill="FFFFFF"/>
          </w:tcPr>
          <w:p w14:paraId="18496656" w14:textId="7BD771C3" w:rsidR="006F6E8A" w:rsidRPr="00FF7E9C" w:rsidRDefault="006F6E8A" w:rsidP="006F6E8A">
            <w:pPr>
              <w:rPr>
                <w:rFonts w:ascii="Arial" w:hAnsi="Arial" w:cs="Arial"/>
                <w:sz w:val="22"/>
                <w:szCs w:val="22"/>
              </w:rPr>
            </w:pPr>
            <w:r>
              <w:rPr>
                <w:rFonts w:ascii="Arial" w:hAnsi="Arial" w:cs="Arial"/>
                <w:sz w:val="22"/>
                <w:szCs w:val="22"/>
              </w:rPr>
              <w:t xml:space="preserve">This is a skill-based activity with low risk. Specific skills required are communication, balance, use of brakes. Riders are instructed to ride at a speed that they deem safe. Stopping by putting a foot down ends the activity. </w:t>
            </w:r>
            <w:r>
              <w:rPr>
                <w:rFonts w:ascii="Arial" w:hAnsi="Arial" w:cs="Arial"/>
                <w:sz w:val="22"/>
                <w:szCs w:val="22"/>
              </w:rPr>
              <w:t>As this activity involves turning to ride in the opposite direction, pilots should be alert to other bikes coming from the reverse direction. The leader should consider this when instigating the exercise.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E7B666" w14:textId="77777777" w:rsidR="006F6E8A" w:rsidRPr="00FF7E9C" w:rsidRDefault="006F6E8A" w:rsidP="006F6E8A">
            <w:pPr>
              <w:rPr>
                <w:rFonts w:ascii="Arial" w:hAnsi="Arial" w:cs="Arial"/>
                <w:sz w:val="22"/>
                <w:szCs w:val="22"/>
              </w:rPr>
            </w:pPr>
          </w:p>
        </w:tc>
      </w:tr>
      <w:tr w:rsidR="00E42F9D" w:rsidRPr="00FF7E9C" w14:paraId="0EF5852A" w14:textId="77777777" w:rsidTr="00E42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trHeight w:val="743"/>
        </w:trPr>
        <w:tc>
          <w:tcPr>
            <w:tcW w:w="1680" w:type="dxa"/>
            <w:tcBorders>
              <w:top w:val="single" w:sz="4" w:space="0" w:color="auto"/>
              <w:left w:val="single" w:sz="4" w:space="0" w:color="auto"/>
              <w:bottom w:val="single" w:sz="4" w:space="0" w:color="auto"/>
            </w:tcBorders>
            <w:shd w:val="clear" w:color="auto" w:fill="FFFFFF"/>
          </w:tcPr>
          <w:p w14:paraId="7DA9C164" w14:textId="75B3ECCD" w:rsidR="006F6E8A" w:rsidRDefault="00DA33FC" w:rsidP="006F6E8A">
            <w:pPr>
              <w:rPr>
                <w:rFonts w:ascii="Arial" w:hAnsi="Arial" w:cs="Arial"/>
                <w:sz w:val="22"/>
                <w:szCs w:val="22"/>
              </w:rPr>
            </w:pPr>
            <w:r>
              <w:rPr>
                <w:rFonts w:ascii="Arial" w:hAnsi="Arial" w:cs="Arial"/>
                <w:sz w:val="22"/>
                <w:szCs w:val="22"/>
              </w:rPr>
              <w:t>Activity: General cycling around the track</w:t>
            </w:r>
          </w:p>
        </w:tc>
        <w:tc>
          <w:tcPr>
            <w:tcW w:w="1124" w:type="dxa"/>
            <w:tcBorders>
              <w:top w:val="single" w:sz="4" w:space="0" w:color="auto"/>
              <w:left w:val="single" w:sz="4" w:space="0" w:color="auto"/>
              <w:bottom w:val="single" w:sz="4" w:space="0" w:color="auto"/>
            </w:tcBorders>
            <w:shd w:val="clear" w:color="auto" w:fill="FFFFFF"/>
          </w:tcPr>
          <w:p w14:paraId="746D1C13" w14:textId="129070EF" w:rsidR="006F6E8A" w:rsidRDefault="00DA33FC" w:rsidP="006F6E8A">
            <w:pPr>
              <w:rPr>
                <w:rFonts w:ascii="Arial" w:hAnsi="Arial" w:cs="Arial"/>
                <w:sz w:val="22"/>
                <w:szCs w:val="22"/>
              </w:rPr>
            </w:pPr>
            <w:r>
              <w:rPr>
                <w:rFonts w:ascii="Arial" w:hAnsi="Arial" w:cs="Arial"/>
                <w:sz w:val="22"/>
                <w:szCs w:val="22"/>
              </w:rPr>
              <w:t>1</w:t>
            </w:r>
          </w:p>
        </w:tc>
        <w:tc>
          <w:tcPr>
            <w:tcW w:w="513" w:type="dxa"/>
            <w:tcBorders>
              <w:top w:val="single" w:sz="4" w:space="0" w:color="auto"/>
              <w:bottom w:val="single" w:sz="4" w:space="0" w:color="auto"/>
              <w:right w:val="single" w:sz="4" w:space="0" w:color="auto"/>
            </w:tcBorders>
            <w:shd w:val="clear" w:color="auto" w:fill="FFFFFF"/>
          </w:tcPr>
          <w:p w14:paraId="18DB03C2" w14:textId="77777777" w:rsidR="006F6E8A" w:rsidRPr="00FF7E9C" w:rsidRDefault="006F6E8A" w:rsidP="006F6E8A">
            <w:pPr>
              <w:rPr>
                <w:rFonts w:ascii="Arial" w:hAnsi="Arial" w:cs="Arial"/>
                <w:sz w:val="22"/>
                <w:szCs w:val="22"/>
              </w:rPr>
            </w:pPr>
          </w:p>
        </w:tc>
        <w:tc>
          <w:tcPr>
            <w:tcW w:w="1716" w:type="dxa"/>
            <w:tcBorders>
              <w:top w:val="single" w:sz="4" w:space="0" w:color="auto"/>
              <w:bottom w:val="single" w:sz="4" w:space="0" w:color="auto"/>
              <w:right w:val="single" w:sz="4" w:space="0" w:color="auto"/>
            </w:tcBorders>
            <w:shd w:val="clear" w:color="auto" w:fill="FFFFFF"/>
          </w:tcPr>
          <w:p w14:paraId="252BF0E3" w14:textId="4A49290F" w:rsidR="006F6E8A" w:rsidRPr="00FF7E9C" w:rsidRDefault="00DA33FC" w:rsidP="006F6E8A">
            <w:pPr>
              <w:rPr>
                <w:rFonts w:ascii="Arial" w:hAnsi="Arial" w:cs="Arial"/>
                <w:sz w:val="22"/>
                <w:szCs w:val="22"/>
              </w:rPr>
            </w:pPr>
            <w:r>
              <w:rPr>
                <w:rFonts w:ascii="Arial" w:hAnsi="Arial" w:cs="Arial"/>
                <w:sz w:val="22"/>
                <w:szCs w:val="22"/>
              </w:rPr>
              <w:t>1</w:t>
            </w:r>
          </w:p>
        </w:tc>
        <w:tc>
          <w:tcPr>
            <w:tcW w:w="1795" w:type="dxa"/>
            <w:tcBorders>
              <w:top w:val="single" w:sz="4" w:space="0" w:color="auto"/>
              <w:bottom w:val="single" w:sz="4" w:space="0" w:color="auto"/>
              <w:right w:val="single" w:sz="4" w:space="0" w:color="auto"/>
            </w:tcBorders>
            <w:shd w:val="clear" w:color="auto" w:fill="FFFFFF"/>
          </w:tcPr>
          <w:p w14:paraId="21C4EBEA" w14:textId="73B9130A" w:rsidR="006F6E8A" w:rsidRPr="00FF7E9C" w:rsidRDefault="00DA33FC" w:rsidP="006F6E8A">
            <w:pPr>
              <w:rPr>
                <w:rFonts w:ascii="Arial" w:hAnsi="Arial" w:cs="Arial"/>
                <w:sz w:val="22"/>
                <w:szCs w:val="22"/>
              </w:rPr>
            </w:pPr>
            <w:r>
              <w:rPr>
                <w:rFonts w:ascii="Arial" w:hAnsi="Arial" w:cs="Arial"/>
                <w:sz w:val="22"/>
                <w:szCs w:val="22"/>
              </w:rPr>
              <w:t>1</w:t>
            </w:r>
          </w:p>
        </w:tc>
        <w:tc>
          <w:tcPr>
            <w:tcW w:w="2152" w:type="dxa"/>
            <w:tcBorders>
              <w:top w:val="single" w:sz="4" w:space="0" w:color="auto"/>
              <w:left w:val="single" w:sz="4" w:space="0" w:color="auto"/>
              <w:bottom w:val="single" w:sz="4" w:space="0" w:color="auto"/>
            </w:tcBorders>
            <w:shd w:val="clear" w:color="auto" w:fill="FFFFFF"/>
          </w:tcPr>
          <w:p w14:paraId="1A9B335F" w14:textId="4A61B874" w:rsidR="006F6E8A" w:rsidRPr="00FF7E9C" w:rsidRDefault="00DA33FC" w:rsidP="006F6E8A">
            <w:pPr>
              <w:rPr>
                <w:rFonts w:ascii="Arial" w:hAnsi="Arial" w:cs="Arial"/>
                <w:sz w:val="22"/>
                <w:szCs w:val="22"/>
              </w:rPr>
            </w:pPr>
            <w:r>
              <w:rPr>
                <w:rFonts w:ascii="Arial" w:hAnsi="Arial" w:cs="Arial"/>
                <w:sz w:val="22"/>
                <w:szCs w:val="22"/>
              </w:rPr>
              <w:t>Full track</w:t>
            </w:r>
          </w:p>
        </w:tc>
        <w:tc>
          <w:tcPr>
            <w:tcW w:w="2532" w:type="dxa"/>
            <w:tcBorders>
              <w:top w:val="single" w:sz="4" w:space="0" w:color="auto"/>
              <w:left w:val="single" w:sz="4" w:space="0" w:color="auto"/>
              <w:bottom w:val="single" w:sz="4" w:space="0" w:color="auto"/>
            </w:tcBorders>
            <w:shd w:val="clear" w:color="auto" w:fill="FFFFFF"/>
          </w:tcPr>
          <w:p w14:paraId="4F0E824D" w14:textId="20CB003F" w:rsidR="006F6E8A" w:rsidRPr="00FF7E9C" w:rsidRDefault="00DA33FC" w:rsidP="006F6E8A">
            <w:pPr>
              <w:rPr>
                <w:rFonts w:ascii="Arial" w:hAnsi="Arial" w:cs="Arial"/>
                <w:sz w:val="22"/>
                <w:szCs w:val="22"/>
              </w:rPr>
            </w:pPr>
            <w:r>
              <w:rPr>
                <w:rFonts w:ascii="Arial" w:hAnsi="Arial" w:cs="Arial"/>
                <w:sz w:val="22"/>
                <w:szCs w:val="22"/>
              </w:rPr>
              <w:t xml:space="preserve">Pilots to be aware of other track riders </w:t>
            </w:r>
            <w:proofErr w:type="gramStart"/>
            <w:r>
              <w:rPr>
                <w:rFonts w:ascii="Arial" w:hAnsi="Arial" w:cs="Arial"/>
                <w:sz w:val="22"/>
                <w:szCs w:val="22"/>
              </w:rPr>
              <w:t>at all times</w:t>
            </w:r>
            <w:proofErr w:type="gramEnd"/>
            <w:r>
              <w:rPr>
                <w:rFonts w:ascii="Arial" w:hAnsi="Arial" w:cs="Arial"/>
                <w:sz w:val="22"/>
                <w:szCs w:val="22"/>
              </w:rPr>
              <w:t xml:space="preserve">. Overtaking should be done only when it safe to do so, letting the other riders know that you are passing, and always passing to the right unless told specifically otherwise by the session leader. Pilots should avoid pedaling </w:t>
            </w:r>
            <w:r>
              <w:rPr>
                <w:rFonts w:ascii="Arial" w:hAnsi="Arial" w:cs="Arial"/>
                <w:sz w:val="22"/>
                <w:szCs w:val="22"/>
              </w:rPr>
              <w:lastRenderedPageBreak/>
              <w:t>and keep the inbound pedal up when banking the bike during cornering at higher speeds.</w:t>
            </w:r>
          </w:p>
        </w:tc>
        <w:tc>
          <w:tcPr>
            <w:tcW w:w="0" w:type="auto"/>
            <w:tcBorders>
              <w:top w:val="single" w:sz="4" w:space="0" w:color="auto"/>
              <w:bottom w:val="single" w:sz="4" w:space="0" w:color="auto"/>
              <w:right w:val="single" w:sz="4" w:space="0" w:color="auto"/>
            </w:tcBorders>
            <w:shd w:val="clear" w:color="auto" w:fill="FFFFFF"/>
          </w:tcPr>
          <w:p w14:paraId="7AA9A60D" w14:textId="77777777" w:rsidR="006F6E8A" w:rsidRPr="00FF7E9C" w:rsidRDefault="006F6E8A" w:rsidP="006F6E8A">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543802" w14:textId="77777777" w:rsidR="006F6E8A" w:rsidRPr="00FF7E9C" w:rsidRDefault="006F6E8A" w:rsidP="006F6E8A">
            <w:pPr>
              <w:rPr>
                <w:rFonts w:ascii="Arial" w:hAnsi="Arial" w:cs="Arial"/>
                <w:sz w:val="22"/>
                <w:szCs w:val="22"/>
              </w:rPr>
            </w:pPr>
          </w:p>
        </w:tc>
      </w:tr>
      <w:tr w:rsidR="00E42F9D" w:rsidRPr="00FF7E9C" w14:paraId="4D5E865A" w14:textId="77777777" w:rsidTr="00E42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trHeight w:val="743"/>
        </w:trPr>
        <w:tc>
          <w:tcPr>
            <w:tcW w:w="1680" w:type="dxa"/>
            <w:tcBorders>
              <w:top w:val="single" w:sz="4" w:space="0" w:color="auto"/>
              <w:left w:val="single" w:sz="4" w:space="0" w:color="auto"/>
              <w:bottom w:val="single" w:sz="4" w:space="0" w:color="auto"/>
            </w:tcBorders>
            <w:shd w:val="clear" w:color="auto" w:fill="FFFFFF"/>
          </w:tcPr>
          <w:p w14:paraId="135ADCEE" w14:textId="596B2CE0" w:rsidR="006F6E8A" w:rsidRDefault="00DA33FC" w:rsidP="006F6E8A">
            <w:pPr>
              <w:rPr>
                <w:rFonts w:ascii="Arial" w:hAnsi="Arial" w:cs="Arial"/>
                <w:sz w:val="22"/>
                <w:szCs w:val="22"/>
              </w:rPr>
            </w:pPr>
            <w:r>
              <w:rPr>
                <w:rFonts w:ascii="Arial" w:hAnsi="Arial" w:cs="Arial"/>
                <w:sz w:val="22"/>
                <w:szCs w:val="22"/>
              </w:rPr>
              <w:t>General: Stopping and starting</w:t>
            </w:r>
          </w:p>
        </w:tc>
        <w:tc>
          <w:tcPr>
            <w:tcW w:w="1124" w:type="dxa"/>
            <w:tcBorders>
              <w:top w:val="single" w:sz="4" w:space="0" w:color="auto"/>
              <w:left w:val="single" w:sz="4" w:space="0" w:color="auto"/>
              <w:bottom w:val="single" w:sz="4" w:space="0" w:color="auto"/>
            </w:tcBorders>
            <w:shd w:val="clear" w:color="auto" w:fill="FFFFFF"/>
          </w:tcPr>
          <w:p w14:paraId="1FDA5807" w14:textId="7FA581BC" w:rsidR="006F6E8A" w:rsidRDefault="00DA33FC" w:rsidP="006F6E8A">
            <w:pPr>
              <w:rPr>
                <w:rFonts w:ascii="Arial" w:hAnsi="Arial" w:cs="Arial"/>
                <w:sz w:val="22"/>
                <w:szCs w:val="22"/>
              </w:rPr>
            </w:pPr>
            <w:r>
              <w:rPr>
                <w:rFonts w:ascii="Arial" w:hAnsi="Arial" w:cs="Arial"/>
                <w:sz w:val="22"/>
                <w:szCs w:val="22"/>
              </w:rPr>
              <w:t>1</w:t>
            </w:r>
          </w:p>
        </w:tc>
        <w:tc>
          <w:tcPr>
            <w:tcW w:w="513" w:type="dxa"/>
            <w:tcBorders>
              <w:top w:val="single" w:sz="4" w:space="0" w:color="auto"/>
              <w:bottom w:val="single" w:sz="4" w:space="0" w:color="auto"/>
              <w:right w:val="single" w:sz="4" w:space="0" w:color="auto"/>
            </w:tcBorders>
            <w:shd w:val="clear" w:color="auto" w:fill="FFFFFF"/>
          </w:tcPr>
          <w:p w14:paraId="166FB58D" w14:textId="77777777" w:rsidR="006F6E8A" w:rsidRPr="00FF7E9C" w:rsidRDefault="006F6E8A" w:rsidP="006F6E8A">
            <w:pPr>
              <w:rPr>
                <w:rFonts w:ascii="Arial" w:hAnsi="Arial" w:cs="Arial"/>
                <w:sz w:val="22"/>
                <w:szCs w:val="22"/>
              </w:rPr>
            </w:pPr>
          </w:p>
        </w:tc>
        <w:tc>
          <w:tcPr>
            <w:tcW w:w="1716" w:type="dxa"/>
            <w:tcBorders>
              <w:top w:val="single" w:sz="4" w:space="0" w:color="auto"/>
              <w:bottom w:val="single" w:sz="4" w:space="0" w:color="auto"/>
              <w:right w:val="single" w:sz="4" w:space="0" w:color="auto"/>
            </w:tcBorders>
            <w:shd w:val="clear" w:color="auto" w:fill="FFFFFF"/>
          </w:tcPr>
          <w:p w14:paraId="56948DC1" w14:textId="0B6F0CE0" w:rsidR="006F6E8A" w:rsidRPr="00FF7E9C" w:rsidRDefault="00DA33FC" w:rsidP="006F6E8A">
            <w:pPr>
              <w:rPr>
                <w:rFonts w:ascii="Arial" w:hAnsi="Arial" w:cs="Arial"/>
                <w:sz w:val="22"/>
                <w:szCs w:val="22"/>
              </w:rPr>
            </w:pPr>
            <w:r>
              <w:rPr>
                <w:rFonts w:ascii="Arial" w:hAnsi="Arial" w:cs="Arial"/>
                <w:sz w:val="22"/>
                <w:szCs w:val="22"/>
              </w:rPr>
              <w:t>1</w:t>
            </w:r>
          </w:p>
        </w:tc>
        <w:tc>
          <w:tcPr>
            <w:tcW w:w="1795" w:type="dxa"/>
            <w:tcBorders>
              <w:top w:val="single" w:sz="4" w:space="0" w:color="auto"/>
              <w:bottom w:val="single" w:sz="4" w:space="0" w:color="auto"/>
              <w:right w:val="single" w:sz="4" w:space="0" w:color="auto"/>
            </w:tcBorders>
            <w:shd w:val="clear" w:color="auto" w:fill="FFFFFF"/>
          </w:tcPr>
          <w:p w14:paraId="1C0F1369" w14:textId="3E4D9F5A" w:rsidR="006F6E8A" w:rsidRPr="00FF7E9C" w:rsidRDefault="00DA33FC" w:rsidP="006F6E8A">
            <w:pPr>
              <w:rPr>
                <w:rFonts w:ascii="Arial" w:hAnsi="Arial" w:cs="Arial"/>
                <w:sz w:val="22"/>
                <w:szCs w:val="22"/>
              </w:rPr>
            </w:pPr>
            <w:r>
              <w:rPr>
                <w:rFonts w:ascii="Arial" w:hAnsi="Arial" w:cs="Arial"/>
                <w:sz w:val="22"/>
                <w:szCs w:val="22"/>
              </w:rPr>
              <w:t>1</w:t>
            </w:r>
          </w:p>
        </w:tc>
        <w:tc>
          <w:tcPr>
            <w:tcW w:w="2152" w:type="dxa"/>
            <w:tcBorders>
              <w:top w:val="single" w:sz="4" w:space="0" w:color="auto"/>
              <w:left w:val="single" w:sz="4" w:space="0" w:color="auto"/>
              <w:bottom w:val="single" w:sz="4" w:space="0" w:color="auto"/>
            </w:tcBorders>
            <w:shd w:val="clear" w:color="auto" w:fill="FFFFFF"/>
          </w:tcPr>
          <w:p w14:paraId="09686503" w14:textId="4A1025AB" w:rsidR="006F6E8A" w:rsidRPr="00FF7E9C" w:rsidRDefault="00DA33FC" w:rsidP="006F6E8A">
            <w:pPr>
              <w:rPr>
                <w:rFonts w:ascii="Arial" w:hAnsi="Arial" w:cs="Arial"/>
                <w:sz w:val="22"/>
                <w:szCs w:val="22"/>
              </w:rPr>
            </w:pPr>
            <w:r>
              <w:rPr>
                <w:rFonts w:ascii="Arial" w:hAnsi="Arial" w:cs="Arial"/>
                <w:sz w:val="22"/>
                <w:szCs w:val="22"/>
              </w:rPr>
              <w:t>Anywhere on the track</w:t>
            </w:r>
          </w:p>
        </w:tc>
        <w:tc>
          <w:tcPr>
            <w:tcW w:w="2532" w:type="dxa"/>
            <w:tcBorders>
              <w:top w:val="single" w:sz="4" w:space="0" w:color="auto"/>
              <w:left w:val="single" w:sz="4" w:space="0" w:color="auto"/>
              <w:bottom w:val="single" w:sz="4" w:space="0" w:color="auto"/>
            </w:tcBorders>
            <w:shd w:val="clear" w:color="auto" w:fill="FFFFFF"/>
          </w:tcPr>
          <w:p w14:paraId="04F7CA9B" w14:textId="7E5D8614" w:rsidR="006F6E8A" w:rsidRPr="00FF7E9C" w:rsidRDefault="00DA33FC" w:rsidP="006F6E8A">
            <w:pPr>
              <w:rPr>
                <w:rFonts w:ascii="Arial" w:hAnsi="Arial" w:cs="Arial"/>
                <w:sz w:val="22"/>
                <w:szCs w:val="22"/>
              </w:rPr>
            </w:pPr>
            <w:r>
              <w:rPr>
                <w:rFonts w:ascii="Arial" w:hAnsi="Arial" w:cs="Arial"/>
                <w:sz w:val="22"/>
                <w:szCs w:val="22"/>
              </w:rPr>
              <w:t>Full instruction is given on these essential maneuvers prior to riders taking to the track. This is covered by a separate rider induction procedure</w:t>
            </w:r>
          </w:p>
        </w:tc>
        <w:tc>
          <w:tcPr>
            <w:tcW w:w="0" w:type="auto"/>
            <w:tcBorders>
              <w:top w:val="single" w:sz="4" w:space="0" w:color="auto"/>
              <w:bottom w:val="single" w:sz="4" w:space="0" w:color="auto"/>
              <w:right w:val="single" w:sz="4" w:space="0" w:color="auto"/>
            </w:tcBorders>
            <w:shd w:val="clear" w:color="auto" w:fill="FFFFFF"/>
          </w:tcPr>
          <w:p w14:paraId="31245DB9" w14:textId="77777777" w:rsidR="006F6E8A" w:rsidRPr="00FF7E9C" w:rsidRDefault="006F6E8A" w:rsidP="006F6E8A">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2C4BA3" w14:textId="77777777" w:rsidR="006F6E8A" w:rsidRPr="00FF7E9C" w:rsidRDefault="006F6E8A" w:rsidP="006F6E8A">
            <w:pPr>
              <w:rPr>
                <w:rFonts w:ascii="Arial" w:hAnsi="Arial" w:cs="Arial"/>
                <w:sz w:val="22"/>
                <w:szCs w:val="22"/>
              </w:rPr>
            </w:pPr>
          </w:p>
        </w:tc>
      </w:tr>
    </w:tbl>
    <w:p w14:paraId="261C4145" w14:textId="0181CA4A" w:rsidR="00B247AC" w:rsidRPr="005E71D1" w:rsidRDefault="00B247AC" w:rsidP="007A7693">
      <w:pPr>
        <w:rPr>
          <w:rFonts w:ascii="Arial" w:hAnsi="Arial" w:cs="Arial"/>
          <w:sz w:val="22"/>
          <w:szCs w:val="22"/>
        </w:rPr>
      </w:pPr>
      <w:bookmarkStart w:id="0" w:name="OLE_LINK1"/>
    </w:p>
    <w:p w14:paraId="2E8CA672" w14:textId="77777777" w:rsidR="00AC441E" w:rsidRDefault="00AC441E" w:rsidP="007A7693">
      <w:pPr>
        <w:rPr>
          <w:sz w:val="8"/>
        </w:rPr>
      </w:pPr>
      <w:bookmarkStart w:id="1" w:name="_GoBack"/>
      <w:bookmarkEnd w:id="1"/>
    </w:p>
    <w:p w14:paraId="64DA2AAB" w14:textId="77777777" w:rsidR="00AC441E" w:rsidRDefault="00AC441E" w:rsidP="007A7693">
      <w:pPr>
        <w:rPr>
          <w:sz w:val="8"/>
        </w:rPr>
      </w:pPr>
    </w:p>
    <w:p w14:paraId="20A3D85C" w14:textId="77777777" w:rsidR="00AC441E" w:rsidRDefault="00AC441E" w:rsidP="007A7693">
      <w:pPr>
        <w:rPr>
          <w:sz w:val="8"/>
        </w:rPr>
      </w:pPr>
    </w:p>
    <w:bookmarkEnd w:id="0"/>
    <w:p w14:paraId="48B00D06" w14:textId="77777777" w:rsidR="00AC441E" w:rsidRDefault="00AC441E" w:rsidP="007A7693">
      <w:pPr>
        <w:rPr>
          <w:rFonts w:ascii="Arial" w:hAnsi="Arial" w:cs="Arial"/>
          <w:b/>
          <w:sz w:val="20"/>
          <w:szCs w:val="20"/>
        </w:rPr>
      </w:pPr>
    </w:p>
    <w:sectPr w:rsidR="00AC441E" w:rsidSect="00F9467F">
      <w:headerReference w:type="default" r:id="rId7"/>
      <w:footerReference w:type="default" r:id="rId8"/>
      <w:pgSz w:w="15840" w:h="12240" w:orient="landscape"/>
      <w:pgMar w:top="1080" w:right="1440" w:bottom="108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E0672" w14:textId="77777777" w:rsidR="00E42F9D" w:rsidRDefault="00E42F9D" w:rsidP="00107BCE">
      <w:r>
        <w:separator/>
      </w:r>
    </w:p>
  </w:endnote>
  <w:endnote w:type="continuationSeparator" w:id="0">
    <w:p w14:paraId="106A4AFC" w14:textId="77777777" w:rsidR="00E42F9D" w:rsidRDefault="00E42F9D" w:rsidP="0010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AF71" w14:textId="77777777" w:rsidR="000B39D9" w:rsidRDefault="000B39D9">
    <w:pPr>
      <w:pStyle w:val="Footer"/>
    </w:pPr>
    <w:r>
      <w:t>© Cycling UK Risk Assessment version 1                    July 13, 2016                           Author: Julie Rand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2BFEA" w14:textId="77777777" w:rsidR="00E42F9D" w:rsidRDefault="00E42F9D" w:rsidP="00107BCE">
      <w:r>
        <w:separator/>
      </w:r>
    </w:p>
  </w:footnote>
  <w:footnote w:type="continuationSeparator" w:id="0">
    <w:p w14:paraId="0F0FFCA0" w14:textId="77777777" w:rsidR="00E42F9D" w:rsidRDefault="00E42F9D" w:rsidP="00107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9917" w14:textId="77777777" w:rsidR="00813CE8" w:rsidRDefault="00D926E9" w:rsidP="001C2713">
    <w:pPr>
      <w:pStyle w:val="Header"/>
      <w:tabs>
        <w:tab w:val="clear" w:pos="9026"/>
      </w:tabs>
    </w:pPr>
    <w:r>
      <w:t xml:space="preserve">              </w:t>
    </w:r>
    <w:r w:rsidR="000B39D9">
      <w:pict w14:anchorId="0CD1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78.75pt">
          <v:imagedata r:id="rId1" o:title="CyclingUK_Logo+strap 2col CMYK"/>
        </v:shape>
      </w:pict>
    </w:r>
    <w:r w:rsidR="000B39D9">
      <w:rPr>
        <w:rFonts w:ascii="Arial" w:hAnsi="Arial" w:cs="Arial"/>
        <w:color w:val="0070C0"/>
        <w:sz w:val="40"/>
        <w:szCs w:val="40"/>
      </w:rPr>
      <w:t xml:space="preserve">    </w:t>
    </w:r>
    <w:r w:rsidR="001C2713" w:rsidRPr="001C2713">
      <w:rPr>
        <w:rFonts w:ascii="Arial" w:hAnsi="Arial" w:cs="Arial"/>
        <w:color w:val="0070C0"/>
        <w:sz w:val="40"/>
        <w:szCs w:val="40"/>
      </w:rPr>
      <w:t>Risk Assessment</w:t>
    </w:r>
    <w:r w:rsidRPr="001C2713">
      <w:rPr>
        <w:rFonts w:ascii="Arial" w:hAnsi="Arial" w:cs="Arial"/>
        <w:color w:val="0070C0"/>
        <w:sz w:val="40"/>
        <w:szCs w:val="40"/>
      </w:rPr>
      <w:t xml:space="preserve">                                                                                                         </w:t>
    </w:r>
    <w:r w:rsidR="007411EA" w:rsidRPr="001C2713">
      <w:rPr>
        <w:rFonts w:ascii="Arial" w:hAnsi="Arial" w:cs="Arial"/>
        <w:color w:val="0070C0"/>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1C9"/>
    <w:rsid w:val="00004284"/>
    <w:rsid w:val="00052499"/>
    <w:rsid w:val="00060E7C"/>
    <w:rsid w:val="00070C3B"/>
    <w:rsid w:val="000B39D9"/>
    <w:rsid w:val="000D223F"/>
    <w:rsid w:val="00107BCE"/>
    <w:rsid w:val="00123AE7"/>
    <w:rsid w:val="00164A28"/>
    <w:rsid w:val="001A0DD3"/>
    <w:rsid w:val="001B6C5C"/>
    <w:rsid w:val="001C2713"/>
    <w:rsid w:val="001F304C"/>
    <w:rsid w:val="0030541E"/>
    <w:rsid w:val="00326888"/>
    <w:rsid w:val="003343AA"/>
    <w:rsid w:val="003564DB"/>
    <w:rsid w:val="003D57F2"/>
    <w:rsid w:val="00415EF2"/>
    <w:rsid w:val="004236D9"/>
    <w:rsid w:val="00460B44"/>
    <w:rsid w:val="004C3A65"/>
    <w:rsid w:val="004D0298"/>
    <w:rsid w:val="00521DEA"/>
    <w:rsid w:val="00560D07"/>
    <w:rsid w:val="005A4976"/>
    <w:rsid w:val="005B52FC"/>
    <w:rsid w:val="005D587E"/>
    <w:rsid w:val="005E3191"/>
    <w:rsid w:val="005E47E7"/>
    <w:rsid w:val="005E71D1"/>
    <w:rsid w:val="00603870"/>
    <w:rsid w:val="00604C54"/>
    <w:rsid w:val="00692058"/>
    <w:rsid w:val="0069722B"/>
    <w:rsid w:val="006B248C"/>
    <w:rsid w:val="006F34E7"/>
    <w:rsid w:val="006F6E8A"/>
    <w:rsid w:val="0070260E"/>
    <w:rsid w:val="007411EA"/>
    <w:rsid w:val="00747EC5"/>
    <w:rsid w:val="00753830"/>
    <w:rsid w:val="007A7693"/>
    <w:rsid w:val="007C54F4"/>
    <w:rsid w:val="007D1B39"/>
    <w:rsid w:val="008063F2"/>
    <w:rsid w:val="00813CB0"/>
    <w:rsid w:val="00813CE8"/>
    <w:rsid w:val="00840915"/>
    <w:rsid w:val="0085104C"/>
    <w:rsid w:val="00864748"/>
    <w:rsid w:val="00894E84"/>
    <w:rsid w:val="008F6ABA"/>
    <w:rsid w:val="00900CDC"/>
    <w:rsid w:val="00902048"/>
    <w:rsid w:val="009B039D"/>
    <w:rsid w:val="009B5954"/>
    <w:rsid w:val="009D2386"/>
    <w:rsid w:val="00A36BE8"/>
    <w:rsid w:val="00AB1ABB"/>
    <w:rsid w:val="00AC441E"/>
    <w:rsid w:val="00B247AC"/>
    <w:rsid w:val="00BE014A"/>
    <w:rsid w:val="00BF0E33"/>
    <w:rsid w:val="00C023B0"/>
    <w:rsid w:val="00C45C1A"/>
    <w:rsid w:val="00CD3A38"/>
    <w:rsid w:val="00D21148"/>
    <w:rsid w:val="00D34392"/>
    <w:rsid w:val="00D534DF"/>
    <w:rsid w:val="00D7256B"/>
    <w:rsid w:val="00D926E9"/>
    <w:rsid w:val="00D9491A"/>
    <w:rsid w:val="00DA33FC"/>
    <w:rsid w:val="00DC6C7B"/>
    <w:rsid w:val="00DE7801"/>
    <w:rsid w:val="00E23AA3"/>
    <w:rsid w:val="00E42F9D"/>
    <w:rsid w:val="00E542DF"/>
    <w:rsid w:val="00E94A5D"/>
    <w:rsid w:val="00F111E7"/>
    <w:rsid w:val="00F8520F"/>
    <w:rsid w:val="00F9467F"/>
    <w:rsid w:val="00FA45A5"/>
    <w:rsid w:val="00FD41C9"/>
    <w:rsid w:val="00FF7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7E2CC"/>
  <w15:chartTrackingRefBased/>
  <w15:docId w15:val="{96193422-4376-4B76-B2D5-74C95592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FD41C9"/>
    <w:pPr>
      <w:autoSpaceDE w:val="0"/>
      <w:autoSpaceDN w:val="0"/>
      <w:adjustRightInd w:val="0"/>
    </w:pPr>
    <w:rPr>
      <w:rFonts w:ascii="Calibri" w:hAnsi="Calibri" w:cs="Calibri"/>
      <w:color w:val="000000"/>
      <w:sz w:val="24"/>
      <w:szCs w:val="24"/>
      <w:lang w:val="en-US" w:eastAsia="en-US"/>
    </w:rPr>
  </w:style>
  <w:style w:type="table" w:styleId="TableGrid">
    <w:name w:val="Table Grid"/>
    <w:basedOn w:val="TableNormal"/>
    <w:rsid w:val="0060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7BCE"/>
    <w:pPr>
      <w:tabs>
        <w:tab w:val="center" w:pos="4513"/>
        <w:tab w:val="right" w:pos="9026"/>
      </w:tabs>
    </w:pPr>
  </w:style>
  <w:style w:type="character" w:customStyle="1" w:styleId="HeaderChar">
    <w:name w:val="Header Char"/>
    <w:link w:val="Header"/>
    <w:rsid w:val="00107BCE"/>
    <w:rPr>
      <w:sz w:val="24"/>
      <w:szCs w:val="24"/>
      <w:lang w:val="en-US" w:eastAsia="en-US"/>
    </w:rPr>
  </w:style>
  <w:style w:type="paragraph" w:styleId="Footer">
    <w:name w:val="footer"/>
    <w:basedOn w:val="Normal"/>
    <w:link w:val="FooterChar"/>
    <w:uiPriority w:val="99"/>
    <w:rsid w:val="00107BCE"/>
    <w:pPr>
      <w:tabs>
        <w:tab w:val="center" w:pos="4513"/>
        <w:tab w:val="right" w:pos="9026"/>
      </w:tabs>
    </w:pPr>
  </w:style>
  <w:style w:type="character" w:customStyle="1" w:styleId="FooterChar">
    <w:name w:val="Footer Char"/>
    <w:link w:val="Footer"/>
    <w:uiPriority w:val="99"/>
    <w:rsid w:val="00107BCE"/>
    <w:rPr>
      <w:sz w:val="24"/>
      <w:szCs w:val="24"/>
      <w:lang w:val="en-US" w:eastAsia="en-US"/>
    </w:rPr>
  </w:style>
  <w:style w:type="paragraph" w:styleId="BalloonText">
    <w:name w:val="Balloon Text"/>
    <w:basedOn w:val="Normal"/>
    <w:link w:val="BalloonTextChar"/>
    <w:rsid w:val="00107BCE"/>
    <w:rPr>
      <w:rFonts w:ascii="Tahoma" w:hAnsi="Tahoma" w:cs="Tahoma"/>
      <w:sz w:val="16"/>
      <w:szCs w:val="16"/>
    </w:rPr>
  </w:style>
  <w:style w:type="character" w:customStyle="1" w:styleId="BalloonTextChar">
    <w:name w:val="Balloon Text Char"/>
    <w:link w:val="BalloonText"/>
    <w:rsid w:val="00107BC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C92B-9E27-4215-A9CB-1388AE3B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vt:lpstr>
    </vt:vector>
  </TitlesOfParts>
  <Company>ctc</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groups</dc:creator>
  <cp:keywords/>
  <cp:lastModifiedBy>Keith Sandiford</cp:lastModifiedBy>
  <cp:revision>5</cp:revision>
  <cp:lastPrinted>2015-10-01T12:22:00Z</cp:lastPrinted>
  <dcterms:created xsi:type="dcterms:W3CDTF">2019-07-06T06:57:00Z</dcterms:created>
  <dcterms:modified xsi:type="dcterms:W3CDTF">2019-07-06T08:11:00Z</dcterms:modified>
</cp:coreProperties>
</file>